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B438AE" w14:textId="77777777" w:rsidR="003D6177" w:rsidRDefault="00F172EC">
      <w:pPr>
        <w:pStyle w:val="Standard"/>
        <w:jc w:val="center"/>
      </w:pPr>
      <w:r>
        <w:rPr>
          <w:rFonts w:ascii="Arial" w:hAnsi="Arial" w:cs="Arial"/>
          <w:b/>
          <w:bCs/>
          <w:noProof/>
          <w:sz w:val="22"/>
          <w:szCs w:val="22"/>
        </w:rPr>
        <mc:AlternateContent>
          <mc:Choice Requires="wps">
            <w:drawing>
              <wp:anchor distT="0" distB="0" distL="114300" distR="114300" simplePos="0" relativeHeight="251658240" behindDoc="0" locked="0" layoutInCell="1" allowOverlap="1" wp14:anchorId="171E4D76" wp14:editId="008E5A39">
                <wp:simplePos x="0" y="0"/>
                <wp:positionH relativeFrom="margin">
                  <wp:posOffset>0</wp:posOffset>
                </wp:positionH>
                <wp:positionV relativeFrom="page">
                  <wp:posOffset>167755</wp:posOffset>
                </wp:positionV>
                <wp:extent cx="6638287" cy="14602"/>
                <wp:effectExtent l="0" t="0" r="0" b="0"/>
                <wp:wrapSquare wrapText="bothSides"/>
                <wp:docPr id="2" name="Cornice1"/>
                <wp:cNvGraphicFramePr/>
                <a:graphic xmlns:a="http://schemas.openxmlformats.org/drawingml/2006/main">
                  <a:graphicData uri="http://schemas.microsoft.com/office/word/2010/wordprocessingShape">
                    <wps:wsp>
                      <wps:cNvSpPr txBox="1"/>
                      <wps:spPr>
                        <a:xfrm>
                          <a:off x="0" y="0"/>
                          <a:ext cx="6638287" cy="14602"/>
                        </a:xfrm>
                        <a:prstGeom prst="rect">
                          <a:avLst/>
                        </a:prstGeom>
                        <a:noFill/>
                        <a:ln>
                          <a:noFill/>
                          <a:prstDash/>
                        </a:ln>
                      </wps:spPr>
                      <wps:txbx>
                        <w:txbxContent>
                          <w:tbl>
                            <w:tblPr>
                              <w:tblW w:w="10455" w:type="dxa"/>
                              <w:tblLayout w:type="fixed"/>
                              <w:tblCellMar>
                                <w:left w:w="10" w:type="dxa"/>
                                <w:right w:w="10" w:type="dxa"/>
                              </w:tblCellMar>
                              <w:tblLook w:val="0000" w:firstRow="0" w:lastRow="0" w:firstColumn="0" w:lastColumn="0" w:noHBand="0" w:noVBand="0"/>
                            </w:tblPr>
                            <w:tblGrid>
                              <w:gridCol w:w="1921"/>
                              <w:gridCol w:w="4476"/>
                              <w:gridCol w:w="2119"/>
                              <w:gridCol w:w="1939"/>
                            </w:tblGrid>
                            <w:tr w:rsidR="003D6177" w14:paraId="018B05B9" w14:textId="77777777">
                              <w:trPr>
                                <w:trHeight w:val="23"/>
                              </w:trPr>
                              <w:tc>
                                <w:tcPr>
                                  <w:tcW w:w="1921" w:type="dxa"/>
                                  <w:shd w:val="clear" w:color="auto" w:fill="auto"/>
                                  <w:tcMar>
                                    <w:top w:w="55" w:type="dxa"/>
                                    <w:left w:w="55" w:type="dxa"/>
                                    <w:bottom w:w="55" w:type="dxa"/>
                                    <w:right w:w="55" w:type="dxa"/>
                                  </w:tcMar>
                                </w:tcPr>
                                <w:p w14:paraId="4E43289E" w14:textId="77777777" w:rsidR="003D6177" w:rsidRDefault="003D6177">
                                  <w:pPr>
                                    <w:pStyle w:val="Standard"/>
                                    <w:numPr>
                                      <w:ilvl w:val="0"/>
                                      <w:numId w:val="23"/>
                                    </w:numPr>
                                    <w:suppressLineNumbers/>
                                    <w:spacing w:before="120" w:line="254" w:lineRule="auto"/>
                                    <w:jc w:val="both"/>
                                  </w:pPr>
                                </w:p>
                              </w:tc>
                              <w:tc>
                                <w:tcPr>
                                  <w:tcW w:w="6595" w:type="dxa"/>
                                  <w:gridSpan w:val="2"/>
                                  <w:shd w:val="clear" w:color="auto" w:fill="auto"/>
                                  <w:tcMar>
                                    <w:top w:w="55" w:type="dxa"/>
                                    <w:left w:w="55" w:type="dxa"/>
                                    <w:bottom w:w="55" w:type="dxa"/>
                                    <w:right w:w="55" w:type="dxa"/>
                                  </w:tcMar>
                                  <w:vAlign w:val="center"/>
                                </w:tcPr>
                                <w:p w14:paraId="017A2485" w14:textId="77777777" w:rsidR="003D6177" w:rsidRDefault="00F172EC">
                                  <w:pPr>
                                    <w:pStyle w:val="Standard"/>
                                    <w:spacing w:line="254" w:lineRule="auto"/>
                                    <w:jc w:val="center"/>
                                  </w:pPr>
                                  <w:r>
                                    <w:rPr>
                                      <w:rFonts w:ascii="Arial Narrow" w:hAnsi="Arial Narrow" w:cs="Tahoma"/>
                                      <w:sz w:val="30"/>
                                      <w:szCs w:val="30"/>
                                    </w:rPr>
                                    <w:t>ISTITUTO ISTRUZIONE SECONDARIA SUPERIORE</w:t>
                                  </w:r>
                                  <w:r>
                                    <w:rPr>
                                      <w:rFonts w:ascii="Arial" w:hAnsi="Arial" w:cs="Arial"/>
                                    </w:rPr>
                                    <w:t xml:space="preserve"> </w:t>
                                  </w:r>
                                  <w:r>
                                    <w:rPr>
                                      <w:rFonts w:ascii="Arial Narrow" w:hAnsi="Arial Narrow" w:cs="Arial"/>
                                      <w:b/>
                                      <w:sz w:val="24"/>
                                    </w:rPr>
                                    <w:t>“</w:t>
                                  </w:r>
                                  <w:r>
                                    <w:rPr>
                                      <w:rFonts w:ascii="Arial Narrow" w:hAnsi="Arial Narrow" w:cs="Arial"/>
                                      <w:b/>
                                      <w:sz w:val="28"/>
                                    </w:rPr>
                                    <w:t>ENRICO MEDI” GALATONE (LE)</w:t>
                                  </w:r>
                                </w:p>
                              </w:tc>
                              <w:tc>
                                <w:tcPr>
                                  <w:tcW w:w="1939" w:type="dxa"/>
                                  <w:shd w:val="clear" w:color="auto" w:fill="auto"/>
                                  <w:tcMar>
                                    <w:top w:w="55" w:type="dxa"/>
                                    <w:left w:w="55" w:type="dxa"/>
                                    <w:bottom w:w="55" w:type="dxa"/>
                                    <w:right w:w="55" w:type="dxa"/>
                                  </w:tcMar>
                                </w:tcPr>
                                <w:p w14:paraId="45D7C41A" w14:textId="77777777" w:rsidR="003D6177" w:rsidRDefault="00F172EC">
                                  <w:pPr>
                                    <w:pStyle w:val="Standard"/>
                                    <w:spacing w:line="254" w:lineRule="auto"/>
                                    <w:jc w:val="right"/>
                                  </w:pPr>
                                  <w:r>
                                    <w:rPr>
                                      <w:noProof/>
                                    </w:rPr>
                                    <w:drawing>
                                      <wp:inline distT="0" distB="0" distL="0" distR="0" wp14:anchorId="76D28A42" wp14:editId="060F0DD3">
                                        <wp:extent cx="655204" cy="648364"/>
                                        <wp:effectExtent l="0" t="0" r="0" b="0"/>
                                        <wp:docPr id="1"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655204" cy="648364"/>
                                                </a:xfrm>
                                                <a:prstGeom prst="rect">
                                                  <a:avLst/>
                                                </a:prstGeom>
                                                <a:solidFill>
                                                  <a:srgbClr val="FFFFFF"/>
                                                </a:solidFill>
                                                <a:ln>
                                                  <a:noFill/>
                                                  <a:prstDash/>
                                                </a:ln>
                                              </pic:spPr>
                                            </pic:pic>
                                          </a:graphicData>
                                        </a:graphic>
                                      </wp:inline>
                                    </w:drawing>
                                  </w:r>
                                </w:p>
                              </w:tc>
                            </w:tr>
                            <w:tr w:rsidR="003D6177" w14:paraId="3610FA57" w14:textId="77777777">
                              <w:trPr>
                                <w:trHeight w:val="1316"/>
                              </w:trPr>
                              <w:tc>
                                <w:tcPr>
                                  <w:tcW w:w="6397" w:type="dxa"/>
                                  <w:gridSpan w:val="2"/>
                                  <w:shd w:val="clear" w:color="auto" w:fill="auto"/>
                                  <w:tcMar>
                                    <w:top w:w="55" w:type="dxa"/>
                                    <w:left w:w="55" w:type="dxa"/>
                                    <w:bottom w:w="55" w:type="dxa"/>
                                    <w:right w:w="55" w:type="dxa"/>
                                  </w:tcMar>
                                  <w:vAlign w:val="center"/>
                                </w:tcPr>
                                <w:p w14:paraId="4D6734D7" w14:textId="77777777" w:rsidR="003D6177" w:rsidRDefault="00F172EC">
                                  <w:pPr>
                                    <w:pStyle w:val="Standard"/>
                                    <w:spacing w:line="254" w:lineRule="auto"/>
                                  </w:pPr>
                                  <w:r>
                                    <w:rPr>
                                      <w:rFonts w:ascii="Arial Narrow" w:hAnsi="Arial Narrow" w:cs="Arial Narrow"/>
                                      <w:i/>
                                      <w:iCs/>
                                      <w:szCs w:val="18"/>
                                    </w:rPr>
                                    <w:t xml:space="preserve">Istituto Tecnico Tecnologico con Indirizzi di Informatica e Telecomunicazioni            </w:t>
                                  </w:r>
                                  <w:r>
                                    <w:rPr>
                                      <w:rFonts w:ascii="Arial Narrow" w:hAnsi="Arial Narrow" w:cs="Arial Narrow"/>
                                      <w:i/>
                                      <w:iCs/>
                                      <w:szCs w:val="18"/>
                                    </w:rPr>
                                    <w:br/>
                                    <w:t>Elettronica ed Elettrotecnica</w:t>
                                  </w:r>
                                </w:p>
                                <w:p w14:paraId="0B630383" w14:textId="77777777" w:rsidR="003D6177" w:rsidRDefault="00F172EC">
                                  <w:pPr>
                                    <w:pStyle w:val="Standard"/>
                                    <w:spacing w:line="254" w:lineRule="auto"/>
                                  </w:pPr>
                                  <w:r>
                                    <w:rPr>
                                      <w:rFonts w:ascii="Arial Narrow" w:hAnsi="Arial Narrow" w:cs="Arial Narrow"/>
                                      <w:i/>
                                      <w:iCs/>
                                      <w:szCs w:val="18"/>
                                    </w:rPr>
                                    <w:t>Istituto Professionale Servizi Commerciali (corsi diurni e serali)</w:t>
                                  </w:r>
                                </w:p>
                                <w:p w14:paraId="708A6AA4" w14:textId="77777777" w:rsidR="003D6177" w:rsidRDefault="00F172EC">
                                  <w:pPr>
                                    <w:pStyle w:val="Standard"/>
                                    <w:spacing w:line="254" w:lineRule="auto"/>
                                  </w:pPr>
                                  <w:r>
                                    <w:rPr>
                                      <w:rFonts w:ascii="Arial Narrow" w:hAnsi="Arial Narrow" w:cs="Arial Narrow"/>
                                      <w:i/>
                                      <w:iCs/>
                                      <w:szCs w:val="18"/>
                                    </w:rPr>
                                    <w:t xml:space="preserve">Istituto Professionale Industria e Artigianato per il Made in </w:t>
                                  </w:r>
                                  <w:proofErr w:type="spellStart"/>
                                  <w:r>
                                    <w:rPr>
                                      <w:rFonts w:ascii="Arial Narrow" w:hAnsi="Arial Narrow" w:cs="Arial Narrow"/>
                                      <w:i/>
                                      <w:iCs/>
                                      <w:szCs w:val="18"/>
                                    </w:rPr>
                                    <w:t>Italy</w:t>
                                  </w:r>
                                  <w:proofErr w:type="spellEnd"/>
                                </w:p>
                                <w:p w14:paraId="0929FC4F" w14:textId="77777777" w:rsidR="003D6177" w:rsidRDefault="00F172EC">
                                  <w:pPr>
                                    <w:pStyle w:val="Standard"/>
                                    <w:spacing w:line="254" w:lineRule="auto"/>
                                  </w:pPr>
                                  <w:r>
                                    <w:rPr>
                                      <w:rFonts w:ascii="Arial Narrow" w:hAnsi="Arial Narrow" w:cs="Arial Narrow"/>
                                      <w:i/>
                                      <w:iCs/>
                                      <w:szCs w:val="18"/>
                                    </w:rPr>
                                    <w:t>(Grafica multimediale)</w:t>
                                  </w:r>
                                </w:p>
                                <w:p w14:paraId="2AC11760" w14:textId="77777777" w:rsidR="003D6177" w:rsidRDefault="003D6177">
                                  <w:pPr>
                                    <w:pStyle w:val="Standard"/>
                                    <w:spacing w:line="254" w:lineRule="auto"/>
                                    <w:rPr>
                                      <w:rFonts w:ascii="Arial Narrow" w:eastAsia="Arial Narrow" w:hAnsi="Arial Narrow" w:cs="Arial Narrow"/>
                                      <w:i/>
                                      <w:iCs/>
                                      <w:sz w:val="16"/>
                                      <w:szCs w:val="16"/>
                                    </w:rPr>
                                  </w:pPr>
                                </w:p>
                              </w:tc>
                              <w:tc>
                                <w:tcPr>
                                  <w:tcW w:w="4058" w:type="dxa"/>
                                  <w:gridSpan w:val="2"/>
                                  <w:shd w:val="clear" w:color="auto" w:fill="auto"/>
                                  <w:tcMar>
                                    <w:top w:w="55" w:type="dxa"/>
                                    <w:left w:w="55" w:type="dxa"/>
                                    <w:bottom w:w="55" w:type="dxa"/>
                                    <w:right w:w="55" w:type="dxa"/>
                                  </w:tcMar>
                                  <w:vAlign w:val="bottom"/>
                                </w:tcPr>
                                <w:p w14:paraId="4CAA8BF3" w14:textId="77777777" w:rsidR="003D6177" w:rsidRDefault="00F172EC">
                                  <w:pPr>
                                    <w:pStyle w:val="Standard"/>
                                    <w:spacing w:line="254" w:lineRule="auto"/>
                                    <w:jc w:val="right"/>
                                  </w:pPr>
                                  <w:r>
                                    <w:rPr>
                                      <w:rFonts w:ascii="Arial Narrow" w:hAnsi="Arial Narrow" w:cs="Arial Narrow"/>
                                      <w:i/>
                                      <w:iCs/>
                                      <w:szCs w:val="18"/>
                                    </w:rPr>
                                    <w:t xml:space="preserve">                  Creatività e Tecnologia  </w:t>
                                  </w:r>
                                </w:p>
                                <w:p w14:paraId="45C7CD75" w14:textId="77777777" w:rsidR="003D6177" w:rsidRDefault="003D6177">
                                  <w:pPr>
                                    <w:pStyle w:val="Standard"/>
                                    <w:spacing w:line="254" w:lineRule="auto"/>
                                    <w:jc w:val="right"/>
                                    <w:rPr>
                                      <w:rFonts w:ascii="Arial Narrow" w:hAnsi="Arial Narrow" w:cs="Arial Narrow"/>
                                      <w:i/>
                                      <w:iCs/>
                                      <w:szCs w:val="18"/>
                                    </w:rPr>
                                  </w:pPr>
                                </w:p>
                                <w:p w14:paraId="1D21D5BA" w14:textId="77777777" w:rsidR="003D6177" w:rsidRDefault="00F172EC">
                                  <w:pPr>
                                    <w:pStyle w:val="Standard"/>
                                    <w:spacing w:line="254" w:lineRule="auto"/>
                                    <w:jc w:val="right"/>
                                  </w:pPr>
                                  <w:r>
                                    <w:rPr>
                                      <w:rFonts w:ascii="Arial Narrow" w:hAnsi="Arial Narrow" w:cs="Arial Narrow"/>
                                      <w:i/>
                                      <w:iCs/>
                                      <w:szCs w:val="18"/>
                                    </w:rPr>
                                    <w:t>Liceo Scientifico con Opzione Scienze Applicate</w:t>
                                  </w:r>
                                </w:p>
                              </w:tc>
                            </w:tr>
                            <w:tr w:rsidR="003D6177" w14:paraId="4D5FC51C" w14:textId="77777777">
                              <w:trPr>
                                <w:trHeight w:val="62"/>
                              </w:trPr>
                              <w:tc>
                                <w:tcPr>
                                  <w:tcW w:w="10455" w:type="dxa"/>
                                  <w:gridSpan w:val="4"/>
                                  <w:tcBorders>
                                    <w:bottom w:val="single" w:sz="2" w:space="0" w:color="000000"/>
                                  </w:tcBorders>
                                  <w:shd w:val="clear" w:color="auto" w:fill="auto"/>
                                  <w:tcMar>
                                    <w:top w:w="55" w:type="dxa"/>
                                    <w:left w:w="55" w:type="dxa"/>
                                    <w:bottom w:w="55" w:type="dxa"/>
                                    <w:right w:w="55" w:type="dxa"/>
                                  </w:tcMar>
                                  <w:vAlign w:val="center"/>
                                </w:tcPr>
                                <w:p w14:paraId="4460B72B" w14:textId="77777777" w:rsidR="003D6177" w:rsidRDefault="003D6177">
                                  <w:pPr>
                                    <w:pStyle w:val="Standard"/>
                                    <w:snapToGrid w:val="0"/>
                                    <w:spacing w:line="254" w:lineRule="auto"/>
                                    <w:jc w:val="center"/>
                                    <w:rPr>
                                      <w:rFonts w:ascii="Arial Narrow" w:hAnsi="Arial Narrow" w:cs="Arial Narrow"/>
                                      <w:sz w:val="4"/>
                                      <w:szCs w:val="4"/>
                                    </w:rPr>
                                  </w:pPr>
                                </w:p>
                              </w:tc>
                            </w:tr>
                          </w:tbl>
                          <w:p w14:paraId="6E19B0DD" w14:textId="77777777" w:rsidR="003D6177" w:rsidRDefault="003D6177"/>
                        </w:txbxContent>
                      </wps:txbx>
                      <wps:bodyPr vert="horz" wrap="none" lIns="0" tIns="0" rIns="0" bIns="0" anchor="t" anchorCtr="0" compatLnSpc="0">
                        <a:spAutoFit/>
                      </wps:bodyPr>
                    </wps:wsp>
                  </a:graphicData>
                </a:graphic>
              </wp:anchor>
            </w:drawing>
          </mc:Choice>
          <mc:Fallback>
            <w:pict>
              <v:shapetype w14:anchorId="171E4D76" id="_x0000_t202" coordsize="21600,21600" o:spt="202" path="m,l,21600r21600,l21600,xe">
                <v:stroke joinstyle="miter"/>
                <v:path gradientshapeok="t" o:connecttype="rect"/>
              </v:shapetype>
              <v:shape id="Cornice1" o:spid="_x0000_s1026" type="#_x0000_t202" style="position:absolute;left:0;text-align:left;margin-left:0;margin-top:13.2pt;width:522.7pt;height:1.15pt;z-index:251658240;visibility:visible;mso-wrap-style:non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" filled="f" stroked="f">
                <v:textbox style="mso-fit-shape-to-text:t" inset="0,0,0,0">
                  <w:txbxContent>
                    <w:tbl>
                      <w:tblPr>
                        <w:tblW w:w="10455" w:type="dxa"/>
                        <w:tblLayout w:type="fixed"/>
                        <w:tblCellMar>
                          <w:left w:w="10" w:type="dxa"/>
                          <w:right w:w="10" w:type="dxa"/>
                        </w:tblCellMar>
                        <w:tblLook w:val="0000" w:firstRow="0" w:lastRow="0" w:firstColumn="0" w:lastColumn="0" w:noHBand="0" w:noVBand="0"/>
                      </w:tblPr>
                      <w:tblGrid>
                        <w:gridCol w:w="1921"/>
                        <w:gridCol w:w="4476"/>
                        <w:gridCol w:w="2119"/>
                        <w:gridCol w:w="1939"/>
                      </w:tblGrid>
                      <w:tr w:rsidR="003D6177" w14:paraId="018B05B9" w14:textId="77777777">
                        <w:trPr>
                          <w:trHeight w:val="23"/>
                        </w:trPr>
                        <w:tc>
                          <w:tcPr>
                            <w:tcW w:w="1921" w:type="dxa"/>
                            <w:shd w:val="clear" w:color="auto" w:fill="auto"/>
                            <w:tcMar>
                              <w:top w:w="55" w:type="dxa"/>
                              <w:left w:w="55" w:type="dxa"/>
                              <w:bottom w:w="55" w:type="dxa"/>
                              <w:right w:w="55" w:type="dxa"/>
                            </w:tcMar>
                          </w:tcPr>
                          <w:p w14:paraId="4E43289E" w14:textId="77777777" w:rsidR="003D6177" w:rsidRDefault="003D6177">
                            <w:pPr>
                              <w:pStyle w:val="Standard"/>
                              <w:numPr>
                                <w:ilvl w:val="0"/>
                                <w:numId w:val="23"/>
                              </w:numPr>
                              <w:suppressLineNumbers/>
                              <w:spacing w:before="120" w:line="254" w:lineRule="auto"/>
                              <w:jc w:val="both"/>
                            </w:pPr>
                          </w:p>
                        </w:tc>
                        <w:tc>
                          <w:tcPr>
                            <w:tcW w:w="6595" w:type="dxa"/>
                            <w:gridSpan w:val="2"/>
                            <w:shd w:val="clear" w:color="auto" w:fill="auto"/>
                            <w:tcMar>
                              <w:top w:w="55" w:type="dxa"/>
                              <w:left w:w="55" w:type="dxa"/>
                              <w:bottom w:w="55" w:type="dxa"/>
                              <w:right w:w="55" w:type="dxa"/>
                            </w:tcMar>
                            <w:vAlign w:val="center"/>
                          </w:tcPr>
                          <w:p w14:paraId="017A2485" w14:textId="77777777" w:rsidR="003D6177" w:rsidRDefault="00F172EC">
                            <w:pPr>
                              <w:pStyle w:val="Standard"/>
                              <w:spacing w:line="254" w:lineRule="auto"/>
                              <w:jc w:val="center"/>
                            </w:pPr>
                            <w:r>
                              <w:rPr>
                                <w:rFonts w:ascii="Arial Narrow" w:hAnsi="Arial Narrow" w:cs="Tahoma"/>
                                <w:sz w:val="30"/>
                                <w:szCs w:val="30"/>
                              </w:rPr>
                              <w:t>ISTITUTO ISTRUZIONE SECONDARIA SUPERIORE</w:t>
                            </w:r>
                            <w:r>
                              <w:rPr>
                                <w:rFonts w:ascii="Arial" w:hAnsi="Arial" w:cs="Arial"/>
                              </w:rPr>
                              <w:t xml:space="preserve"> </w:t>
                            </w:r>
                            <w:r>
                              <w:rPr>
                                <w:rFonts w:ascii="Arial Narrow" w:hAnsi="Arial Narrow" w:cs="Arial"/>
                                <w:b/>
                                <w:sz w:val="24"/>
                              </w:rPr>
                              <w:t>“</w:t>
                            </w:r>
                            <w:r>
                              <w:rPr>
                                <w:rFonts w:ascii="Arial Narrow" w:hAnsi="Arial Narrow" w:cs="Arial"/>
                                <w:b/>
                                <w:sz w:val="28"/>
                              </w:rPr>
                              <w:t>ENRICO MEDI” GALATONE (LE)</w:t>
                            </w:r>
                          </w:p>
                        </w:tc>
                        <w:tc>
                          <w:tcPr>
                            <w:tcW w:w="1939" w:type="dxa"/>
                            <w:shd w:val="clear" w:color="auto" w:fill="auto"/>
                            <w:tcMar>
                              <w:top w:w="55" w:type="dxa"/>
                              <w:left w:w="55" w:type="dxa"/>
                              <w:bottom w:w="55" w:type="dxa"/>
                              <w:right w:w="55" w:type="dxa"/>
                            </w:tcMar>
                          </w:tcPr>
                          <w:p w14:paraId="45D7C41A" w14:textId="77777777" w:rsidR="003D6177" w:rsidRDefault="00F172EC">
                            <w:pPr>
                              <w:pStyle w:val="Standard"/>
                              <w:spacing w:line="254" w:lineRule="auto"/>
                              <w:jc w:val="right"/>
                            </w:pPr>
                            <w:r>
                              <w:rPr>
                                <w:noProof/>
                              </w:rPr>
                              <w:drawing>
                                <wp:inline distT="0" distB="0" distL="0" distR="0" wp14:anchorId="76D28A42" wp14:editId="060F0DD3">
                                  <wp:extent cx="655204" cy="648364"/>
                                  <wp:effectExtent l="0" t="0" r="0" b="0"/>
                                  <wp:docPr id="1"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655204" cy="648364"/>
                                          </a:xfrm>
                                          <a:prstGeom prst="rect">
                                            <a:avLst/>
                                          </a:prstGeom>
                                          <a:solidFill>
                                            <a:srgbClr val="FFFFFF"/>
                                          </a:solidFill>
                                          <a:ln>
                                            <a:noFill/>
                                            <a:prstDash/>
                                          </a:ln>
                                        </pic:spPr>
                                      </pic:pic>
                                    </a:graphicData>
                                  </a:graphic>
                                </wp:inline>
                              </w:drawing>
                            </w:r>
                          </w:p>
                        </w:tc>
                      </w:tr>
                      <w:tr w:rsidR="003D6177" w14:paraId="3610FA57" w14:textId="77777777">
                        <w:trPr>
                          <w:trHeight w:val="1316"/>
                        </w:trPr>
                        <w:tc>
                          <w:tcPr>
                            <w:tcW w:w="6397" w:type="dxa"/>
                            <w:gridSpan w:val="2"/>
                            <w:shd w:val="clear" w:color="auto" w:fill="auto"/>
                            <w:tcMar>
                              <w:top w:w="55" w:type="dxa"/>
                              <w:left w:w="55" w:type="dxa"/>
                              <w:bottom w:w="55" w:type="dxa"/>
                              <w:right w:w="55" w:type="dxa"/>
                            </w:tcMar>
                            <w:vAlign w:val="center"/>
                          </w:tcPr>
                          <w:p w14:paraId="4D6734D7" w14:textId="77777777" w:rsidR="003D6177" w:rsidRDefault="00F172EC">
                            <w:pPr>
                              <w:pStyle w:val="Standard"/>
                              <w:spacing w:line="254" w:lineRule="auto"/>
                            </w:pPr>
                            <w:r>
                              <w:rPr>
                                <w:rFonts w:ascii="Arial Narrow" w:hAnsi="Arial Narrow" w:cs="Arial Narrow"/>
                                <w:i/>
                                <w:iCs/>
                                <w:szCs w:val="18"/>
                              </w:rPr>
                              <w:t xml:space="preserve">Istituto Tecnico Tecnologico con Indirizzi di Informatica e Telecomunicazioni            </w:t>
                            </w:r>
                            <w:r>
                              <w:rPr>
                                <w:rFonts w:ascii="Arial Narrow" w:hAnsi="Arial Narrow" w:cs="Arial Narrow"/>
                                <w:i/>
                                <w:iCs/>
                                <w:szCs w:val="18"/>
                              </w:rPr>
                              <w:br/>
                              <w:t>Elettronica ed Elettrotecnica</w:t>
                            </w:r>
                          </w:p>
                          <w:p w14:paraId="0B630383" w14:textId="77777777" w:rsidR="003D6177" w:rsidRDefault="00F172EC">
                            <w:pPr>
                              <w:pStyle w:val="Standard"/>
                              <w:spacing w:line="254" w:lineRule="auto"/>
                            </w:pPr>
                            <w:r>
                              <w:rPr>
                                <w:rFonts w:ascii="Arial Narrow" w:hAnsi="Arial Narrow" w:cs="Arial Narrow"/>
                                <w:i/>
                                <w:iCs/>
                                <w:szCs w:val="18"/>
                              </w:rPr>
                              <w:t>Istituto Professionale Servizi Commerciali (corsi diurni e serali)</w:t>
                            </w:r>
                          </w:p>
                          <w:p w14:paraId="708A6AA4" w14:textId="77777777" w:rsidR="003D6177" w:rsidRDefault="00F172EC">
                            <w:pPr>
                              <w:pStyle w:val="Standard"/>
                              <w:spacing w:line="254" w:lineRule="auto"/>
                            </w:pPr>
                            <w:r>
                              <w:rPr>
                                <w:rFonts w:ascii="Arial Narrow" w:hAnsi="Arial Narrow" w:cs="Arial Narrow"/>
                                <w:i/>
                                <w:iCs/>
                                <w:szCs w:val="18"/>
                              </w:rPr>
                              <w:t xml:space="preserve">Istituto Professionale Industria e Artigianato per il Made in </w:t>
                            </w:r>
                            <w:proofErr w:type="spellStart"/>
                            <w:r>
                              <w:rPr>
                                <w:rFonts w:ascii="Arial Narrow" w:hAnsi="Arial Narrow" w:cs="Arial Narrow"/>
                                <w:i/>
                                <w:iCs/>
                                <w:szCs w:val="18"/>
                              </w:rPr>
                              <w:t>Italy</w:t>
                            </w:r>
                            <w:proofErr w:type="spellEnd"/>
                          </w:p>
                          <w:p w14:paraId="0929FC4F" w14:textId="77777777" w:rsidR="003D6177" w:rsidRDefault="00F172EC">
                            <w:pPr>
                              <w:pStyle w:val="Standard"/>
                              <w:spacing w:line="254" w:lineRule="auto"/>
                            </w:pPr>
                            <w:r>
                              <w:rPr>
                                <w:rFonts w:ascii="Arial Narrow" w:hAnsi="Arial Narrow" w:cs="Arial Narrow"/>
                                <w:i/>
                                <w:iCs/>
                                <w:szCs w:val="18"/>
                              </w:rPr>
                              <w:t>(Grafica multimediale)</w:t>
                            </w:r>
                          </w:p>
                          <w:p w14:paraId="2AC11760" w14:textId="77777777" w:rsidR="003D6177" w:rsidRDefault="003D6177">
                            <w:pPr>
                              <w:pStyle w:val="Standard"/>
                              <w:spacing w:line="254" w:lineRule="auto"/>
                              <w:rPr>
                                <w:rFonts w:ascii="Arial Narrow" w:eastAsia="Arial Narrow" w:hAnsi="Arial Narrow" w:cs="Arial Narrow"/>
                                <w:i/>
                                <w:iCs/>
                                <w:sz w:val="16"/>
                                <w:szCs w:val="16"/>
                              </w:rPr>
                            </w:pPr>
                          </w:p>
                        </w:tc>
                        <w:tc>
                          <w:tcPr>
                            <w:tcW w:w="4058" w:type="dxa"/>
                            <w:gridSpan w:val="2"/>
                            <w:shd w:val="clear" w:color="auto" w:fill="auto"/>
                            <w:tcMar>
                              <w:top w:w="55" w:type="dxa"/>
                              <w:left w:w="55" w:type="dxa"/>
                              <w:bottom w:w="55" w:type="dxa"/>
                              <w:right w:w="55" w:type="dxa"/>
                            </w:tcMar>
                            <w:vAlign w:val="bottom"/>
                          </w:tcPr>
                          <w:p w14:paraId="4CAA8BF3" w14:textId="77777777" w:rsidR="003D6177" w:rsidRDefault="00F172EC">
                            <w:pPr>
                              <w:pStyle w:val="Standard"/>
                              <w:spacing w:line="254" w:lineRule="auto"/>
                              <w:jc w:val="right"/>
                            </w:pPr>
                            <w:r>
                              <w:rPr>
                                <w:rFonts w:ascii="Arial Narrow" w:hAnsi="Arial Narrow" w:cs="Arial Narrow"/>
                                <w:i/>
                                <w:iCs/>
                                <w:szCs w:val="18"/>
                              </w:rPr>
                              <w:t xml:space="preserve">                  Creatività e Tecnologia  </w:t>
                            </w:r>
                          </w:p>
                          <w:p w14:paraId="45C7CD75" w14:textId="77777777" w:rsidR="003D6177" w:rsidRDefault="003D6177">
                            <w:pPr>
                              <w:pStyle w:val="Standard"/>
                              <w:spacing w:line="254" w:lineRule="auto"/>
                              <w:jc w:val="right"/>
                              <w:rPr>
                                <w:rFonts w:ascii="Arial Narrow" w:hAnsi="Arial Narrow" w:cs="Arial Narrow"/>
                                <w:i/>
                                <w:iCs/>
                                <w:szCs w:val="18"/>
                              </w:rPr>
                            </w:pPr>
                          </w:p>
                          <w:p w14:paraId="1D21D5BA" w14:textId="77777777" w:rsidR="003D6177" w:rsidRDefault="00F172EC">
                            <w:pPr>
                              <w:pStyle w:val="Standard"/>
                              <w:spacing w:line="254" w:lineRule="auto"/>
                              <w:jc w:val="right"/>
                            </w:pPr>
                            <w:r>
                              <w:rPr>
                                <w:rFonts w:ascii="Arial Narrow" w:hAnsi="Arial Narrow" w:cs="Arial Narrow"/>
                                <w:i/>
                                <w:iCs/>
                                <w:szCs w:val="18"/>
                              </w:rPr>
                              <w:t>Liceo Scientifico con Opzione Scienze Applicate</w:t>
                            </w:r>
                          </w:p>
                        </w:tc>
                      </w:tr>
                      <w:tr w:rsidR="003D6177" w14:paraId="4D5FC51C" w14:textId="77777777">
                        <w:trPr>
                          <w:trHeight w:val="62"/>
                        </w:trPr>
                        <w:tc>
                          <w:tcPr>
                            <w:tcW w:w="10455" w:type="dxa"/>
                            <w:gridSpan w:val="4"/>
                            <w:tcBorders>
                              <w:bottom w:val="single" w:sz="2" w:space="0" w:color="000000"/>
                            </w:tcBorders>
                            <w:shd w:val="clear" w:color="auto" w:fill="auto"/>
                            <w:tcMar>
                              <w:top w:w="55" w:type="dxa"/>
                              <w:left w:w="55" w:type="dxa"/>
                              <w:bottom w:w="55" w:type="dxa"/>
                              <w:right w:w="55" w:type="dxa"/>
                            </w:tcMar>
                            <w:vAlign w:val="center"/>
                          </w:tcPr>
                          <w:p w14:paraId="4460B72B" w14:textId="77777777" w:rsidR="003D6177" w:rsidRDefault="003D6177">
                            <w:pPr>
                              <w:pStyle w:val="Standard"/>
                              <w:snapToGrid w:val="0"/>
                              <w:spacing w:line="254" w:lineRule="auto"/>
                              <w:jc w:val="center"/>
                              <w:rPr>
                                <w:rFonts w:ascii="Arial Narrow" w:hAnsi="Arial Narrow" w:cs="Arial Narrow"/>
                                <w:sz w:val="4"/>
                                <w:szCs w:val="4"/>
                              </w:rPr>
                            </w:pPr>
                          </w:p>
                        </w:tc>
                      </w:tr>
                    </w:tbl>
                    <w:p w14:paraId="6E19B0DD" w14:textId="77777777" w:rsidR="003D6177" w:rsidRDefault="003D6177"/>
                  </w:txbxContent>
                </v:textbox>
                <w10:wrap type="square" anchorx="margin" anchory="page"/>
              </v:shape>
            </w:pict>
          </mc:Fallback>
        </mc:AlternateContent>
      </w:r>
      <w:r>
        <w:rPr>
          <w:rFonts w:ascii="Arial" w:hAnsi="Arial" w:cs="Arial"/>
          <w:b/>
          <w:bCs/>
          <w:sz w:val="22"/>
          <w:szCs w:val="22"/>
        </w:rPr>
        <w:t>NOTA ESPLICATIVA</w:t>
      </w:r>
    </w:p>
    <w:p w14:paraId="60EF22CE" w14:textId="77777777" w:rsidR="003D6177" w:rsidRDefault="00F172EC">
      <w:pPr>
        <w:pStyle w:val="Standard"/>
        <w:numPr>
          <w:ilvl w:val="0"/>
          <w:numId w:val="2"/>
        </w:numPr>
        <w:spacing w:before="280" w:after="280"/>
        <w:jc w:val="both"/>
      </w:pPr>
      <w:r>
        <w:rPr>
          <w:rFonts w:ascii="Times New Roman" w:hAnsi="Times New Roman"/>
          <w:sz w:val="24"/>
          <w:szCs w:val="24"/>
        </w:rPr>
        <w:t xml:space="preserve">Si ricorda che questa Istituzione scolastica ha una popolazione scolastica superiore a 500 allievi e che, pertanto, il Consiglio di Istituto è composto da </w:t>
      </w:r>
      <w:r>
        <w:rPr>
          <w:rFonts w:ascii="Times New Roman" w:hAnsi="Times New Roman"/>
          <w:sz w:val="24"/>
          <w:szCs w:val="24"/>
          <w:u w:val="single"/>
        </w:rPr>
        <w:t>19 componenti</w:t>
      </w:r>
      <w:r>
        <w:rPr>
          <w:rFonts w:ascii="Times New Roman" w:hAnsi="Times New Roman"/>
          <w:sz w:val="24"/>
          <w:szCs w:val="24"/>
        </w:rPr>
        <w:t xml:space="preserve">, </w:t>
      </w:r>
      <w:r>
        <w:rPr>
          <w:rFonts w:ascii="Times New Roman" w:hAnsi="Times New Roman"/>
          <w:sz w:val="24"/>
          <w:szCs w:val="24"/>
          <w:u w:val="single"/>
        </w:rPr>
        <w:t>di cui 8 rappresentanti del personale docente, 2 rappresentanti del personale ATA, 4 rappresentanti dei genitori, 4 rappresentanti degli studenti con il Dirigente Scolastico membro di diritto.</w:t>
      </w:r>
    </w:p>
    <w:p w14:paraId="5117307F" w14:textId="77777777" w:rsidR="003D6177" w:rsidRDefault="00F172EC">
      <w:pPr>
        <w:pStyle w:val="Standard"/>
        <w:numPr>
          <w:ilvl w:val="0"/>
          <w:numId w:val="2"/>
        </w:numPr>
        <w:spacing w:before="280" w:after="280"/>
        <w:rPr>
          <w:rFonts w:ascii="Times New Roman" w:hAnsi="Times New Roman"/>
          <w:sz w:val="24"/>
          <w:szCs w:val="24"/>
        </w:rPr>
      </w:pPr>
      <w:r>
        <w:rPr>
          <w:rFonts w:ascii="Times New Roman" w:hAnsi="Times New Roman"/>
          <w:sz w:val="24"/>
          <w:szCs w:val="24"/>
        </w:rPr>
        <w:t xml:space="preserve">Il </w:t>
      </w:r>
      <w:proofErr w:type="spellStart"/>
      <w:r>
        <w:rPr>
          <w:rFonts w:ascii="Times New Roman" w:hAnsi="Times New Roman"/>
          <w:sz w:val="24"/>
          <w:szCs w:val="24"/>
        </w:rPr>
        <w:t>CdI</w:t>
      </w:r>
      <w:proofErr w:type="spellEnd"/>
      <w:r>
        <w:rPr>
          <w:rFonts w:ascii="Times New Roman" w:hAnsi="Times New Roman"/>
          <w:sz w:val="24"/>
          <w:szCs w:val="24"/>
        </w:rPr>
        <w:t xml:space="preserve"> è presieduto da uno dei membri, eletto tra i rappresentanti dei genitori degli studenti.</w:t>
      </w:r>
    </w:p>
    <w:p w14:paraId="01AC550D" w14:textId="77777777" w:rsidR="003D6177" w:rsidRDefault="00F172EC">
      <w:pPr>
        <w:pStyle w:val="Standard"/>
        <w:numPr>
          <w:ilvl w:val="0"/>
          <w:numId w:val="2"/>
        </w:numPr>
        <w:spacing w:before="280" w:after="280"/>
        <w:rPr>
          <w:rFonts w:ascii="Times New Roman" w:hAnsi="Times New Roman"/>
          <w:sz w:val="24"/>
          <w:szCs w:val="24"/>
        </w:rPr>
      </w:pPr>
      <w:r>
        <w:rPr>
          <w:rFonts w:ascii="Times New Roman" w:hAnsi="Times New Roman"/>
          <w:sz w:val="24"/>
          <w:szCs w:val="24"/>
        </w:rPr>
        <w:t>Si precisa che:</w:t>
      </w:r>
    </w:p>
    <w:p w14:paraId="4B479030" w14:textId="77777777" w:rsidR="003D6177" w:rsidRDefault="00F172EC">
      <w:pPr>
        <w:pStyle w:val="Standard"/>
        <w:numPr>
          <w:ilvl w:val="0"/>
          <w:numId w:val="2"/>
        </w:numPr>
        <w:spacing w:before="280"/>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sz w:val="24"/>
          <w:szCs w:val="24"/>
        </w:rPr>
        <w:tab/>
        <w:t>Ciascuna categoria elegge i propri rappresentanti.</w:t>
      </w:r>
    </w:p>
    <w:p w14:paraId="137371AF" w14:textId="77777777" w:rsidR="003D6177" w:rsidRDefault="00F172EC">
      <w:pPr>
        <w:pStyle w:val="Standard"/>
        <w:numPr>
          <w:ilvl w:val="0"/>
          <w:numId w:val="2"/>
        </w:numPr>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sz w:val="24"/>
          <w:szCs w:val="24"/>
        </w:rPr>
        <w:tab/>
        <w:t>L’elettorato attivo e passivo per l’elezione dei rappresentanti del personale docente spetta ai docenti a tempo indeterminato e a tempo determinato con contratto di lavoro sino al termine delle attività didattiche o dell’anno scolastico, anche se in stato di utilizzazione, di assegnazione provvisoria o di soprannumero, nonché ai docenti di religione cattolica con contratto di lavoro a tempo determinato fino al termine delle attività didattiche o dell’anno. I docenti non di ruolo supplenti temporanei non hanno diritto all’elettorato attivo e passivo. I docenti in servizio in più Istituti esercitano l’elettorato attivo e passivo per l’elezione degli OO.CC. di tutti gli Istituti in cui prestano servizio.</w:t>
      </w:r>
    </w:p>
    <w:p w14:paraId="4EDD14CC" w14:textId="77777777" w:rsidR="003D6177" w:rsidRDefault="00F172EC">
      <w:pPr>
        <w:pStyle w:val="Standard"/>
        <w:numPr>
          <w:ilvl w:val="0"/>
          <w:numId w:val="2"/>
        </w:numPr>
        <w:jc w:val="both"/>
      </w:pPr>
      <w:r>
        <w:rPr>
          <w:rFonts w:ascii="Times New Roman" w:hAnsi="Times New Roman"/>
          <w:sz w:val="24"/>
          <w:szCs w:val="24"/>
        </w:rPr>
        <w:t>3.</w:t>
      </w:r>
      <w:r>
        <w:rPr>
          <w:rFonts w:ascii="Times New Roman" w:hAnsi="Times New Roman"/>
          <w:sz w:val="24"/>
          <w:szCs w:val="24"/>
        </w:rPr>
        <w:tab/>
      </w:r>
      <w:r>
        <w:rPr>
          <w:rFonts w:ascii="Times New Roman" w:hAnsi="Times New Roman"/>
          <w:sz w:val="24"/>
          <w:szCs w:val="24"/>
          <w:u w:val="single"/>
        </w:rPr>
        <w:t>Assenza dal servizio del personale docente: conservazione del diritto di elettorato</w:t>
      </w:r>
      <w:r>
        <w:rPr>
          <w:rFonts w:ascii="Times New Roman" w:hAnsi="Times New Roman"/>
          <w:sz w:val="24"/>
          <w:szCs w:val="24"/>
        </w:rPr>
        <w:t xml:space="preserve">. Il personale docente assente per qualsiasi legittimo motivo dal servizio, esercita l’elettorato attivo e passivo per tutti gli OO.CC. della scuola. Il personale docente che si trova nella situazione precedentemente descritta e che sia sostituito da un supplente il cui rapporto di impiego ha durata presunta non inferiore a 180 giorni può esercitare l’elettorato attivo e passivo per il </w:t>
      </w:r>
      <w:proofErr w:type="spellStart"/>
      <w:r>
        <w:rPr>
          <w:rFonts w:ascii="Times New Roman" w:hAnsi="Times New Roman"/>
          <w:sz w:val="24"/>
          <w:szCs w:val="24"/>
        </w:rPr>
        <w:t>CdI</w:t>
      </w:r>
      <w:proofErr w:type="spellEnd"/>
      <w:r>
        <w:rPr>
          <w:rFonts w:ascii="Times New Roman" w:hAnsi="Times New Roman"/>
          <w:sz w:val="24"/>
          <w:szCs w:val="24"/>
        </w:rPr>
        <w:t xml:space="preserve">. I due punti di cui sopra si applicano anche al personale assente dal servizio per motivi sindacali o perché membro del Consiglio Nazionale della Pubblica Istruzione. </w:t>
      </w:r>
      <w:r>
        <w:rPr>
          <w:rFonts w:ascii="Times New Roman" w:hAnsi="Times New Roman"/>
          <w:sz w:val="24"/>
          <w:szCs w:val="24"/>
          <w:u w:val="single"/>
        </w:rPr>
        <w:t>Assenze dal servizio del personale docente: perdita del diritto di elettorato.</w:t>
      </w:r>
      <w:r>
        <w:rPr>
          <w:rFonts w:ascii="Times New Roman" w:hAnsi="Times New Roman"/>
          <w:sz w:val="24"/>
          <w:szCs w:val="24"/>
        </w:rPr>
        <w:t xml:space="preserve"> Il personale docente che non presta effettivo servizio di istituto, perché, ai sensi di disposizioni di legge, esonerato dagli obblighi di ufficio per l’espletamento di altre funzioni o perché comandato o collocato fuori ruolo non ha diritto di elettorato attivo e passivo per l’elezione degli organi collegiali a livello di istituto, salvo quanto stabilito nell’art. 11 dell’OM 215/91 (“conservazione del diritto di elettorato”). </w:t>
      </w:r>
      <w:r>
        <w:rPr>
          <w:rFonts w:ascii="Times New Roman" w:hAnsi="Times New Roman"/>
          <w:sz w:val="24"/>
          <w:szCs w:val="24"/>
          <w:u w:val="single"/>
        </w:rPr>
        <w:t>Perde, altresì, il diritto di elettorato il personale docente in aspettativa per motivi di famiglia.</w:t>
      </w:r>
    </w:p>
    <w:p w14:paraId="1273C83A" w14:textId="77777777" w:rsidR="003D6177" w:rsidRDefault="00F172EC">
      <w:pPr>
        <w:pStyle w:val="Standard"/>
        <w:numPr>
          <w:ilvl w:val="0"/>
          <w:numId w:val="2"/>
        </w:numPr>
        <w:jc w:val="both"/>
      </w:pPr>
      <w:r>
        <w:rPr>
          <w:rFonts w:ascii="Times New Roman" w:hAnsi="Times New Roman"/>
          <w:sz w:val="24"/>
          <w:szCs w:val="24"/>
        </w:rPr>
        <w:t>4.</w:t>
      </w:r>
      <w:r>
        <w:rPr>
          <w:rFonts w:ascii="Times New Roman" w:hAnsi="Times New Roman"/>
          <w:sz w:val="24"/>
          <w:szCs w:val="24"/>
        </w:rPr>
        <w:tab/>
        <w:t>L’elettorato attivo e passivo per l’elezione dei rappresentanti dei genitori degli allievi spetta ad entrambi i genitori o a coloro che esercitano la responsabilità genitoriale, intendendosi come tali le sole persone fisiche alle quali sono attribuiti, con provvedimento dell’Autorità Giudiziaria, poteri tutelari ai sensi dell’art.348 del C.C. Non spetta l’elettorato attivo o passivo al genitore nei confronti del quale sia stata disposta la revoca della responsabilità genitoriale.</w:t>
      </w:r>
    </w:p>
    <w:p w14:paraId="7ED5250B" w14:textId="77777777" w:rsidR="003D6177" w:rsidRDefault="00F172EC">
      <w:pPr>
        <w:pStyle w:val="Standard"/>
        <w:numPr>
          <w:ilvl w:val="0"/>
          <w:numId w:val="2"/>
        </w:numPr>
        <w:jc w:val="both"/>
      </w:pPr>
      <w:r>
        <w:rPr>
          <w:rFonts w:ascii="Times New Roman" w:hAnsi="Times New Roman"/>
          <w:sz w:val="24"/>
          <w:szCs w:val="24"/>
        </w:rPr>
        <w:t>5.</w:t>
      </w:r>
      <w:r>
        <w:rPr>
          <w:rFonts w:ascii="Times New Roman" w:hAnsi="Times New Roman"/>
          <w:sz w:val="24"/>
          <w:szCs w:val="24"/>
        </w:rPr>
        <w:tab/>
        <w:t xml:space="preserve">L’elettorato attivo e passivo per l’elezione dei rappresentanti del personale ATA spetta al personale a tempo indeterminato e a tempo determinato con contratto di lavoro sino al termine delle attività didattiche o dell’anno scolastico, anche se in stato di utilizzazione, di assegnazione provvisoria. Il personale ATA supplente temporaneo non ha diritto all’elettorato attivo e passivo. Il personale A.T.A. assente per qualsiasi legittimo motivo di servizio, esercita l’elettorato attivo </w:t>
      </w:r>
      <w:r>
        <w:rPr>
          <w:rFonts w:ascii="Times New Roman" w:hAnsi="Times New Roman"/>
          <w:sz w:val="24"/>
          <w:szCs w:val="24"/>
        </w:rPr>
        <w:lastRenderedPageBreak/>
        <w:t>e passivo per tutti gli organi collegiali della scuola. Ciò si applica anche al personale assente dal servizio per motivi sindacali o perché membro del Consiglio Nazionale della pubblica istruzione.</w:t>
      </w:r>
      <w:r>
        <w:rPr>
          <w:rFonts w:ascii="Times New Roman" w:hAnsi="Times New Roman"/>
          <w:sz w:val="24"/>
          <w:szCs w:val="24"/>
          <w:u w:val="single"/>
        </w:rPr>
        <w:t xml:space="preserve"> Assenze dal servizio del personale A.T.A.: perdita del diritto di elettorato. I</w:t>
      </w:r>
      <w:r>
        <w:rPr>
          <w:rFonts w:ascii="Times New Roman" w:hAnsi="Times New Roman"/>
          <w:sz w:val="24"/>
          <w:szCs w:val="24"/>
        </w:rPr>
        <w:t xml:space="preserve">l personale A.T.A. che non presta effettivo servizio di istituto perché, ai sensi di disposizioni di legge, esonerato dagli obblighi di ufficio per l’espletamento di altre funzioni o perché comandato o collocato fuori ruolo perde il diritto di elettorato attivo e passivo per l’elezione degli organi collegiali a livello di circolo o d’istituto. </w:t>
      </w:r>
      <w:r>
        <w:rPr>
          <w:rFonts w:ascii="Times New Roman" w:hAnsi="Times New Roman"/>
          <w:sz w:val="24"/>
          <w:szCs w:val="24"/>
          <w:u w:val="single"/>
        </w:rPr>
        <w:t>Perde altresì il diritto di elettorato il personale A.T.A. in aspettativa per motivi di famiglia.</w:t>
      </w:r>
    </w:p>
    <w:p w14:paraId="51FB1E3E" w14:textId="77777777" w:rsidR="003D6177" w:rsidRDefault="00F172EC">
      <w:pPr>
        <w:pStyle w:val="Standard"/>
        <w:numPr>
          <w:ilvl w:val="0"/>
          <w:numId w:val="2"/>
        </w:numPr>
        <w:spacing w:after="280"/>
        <w:jc w:val="both"/>
      </w:pPr>
      <w:r>
        <w:rPr>
          <w:rFonts w:ascii="Times New Roman" w:hAnsi="Times New Roman"/>
          <w:sz w:val="24"/>
          <w:szCs w:val="24"/>
        </w:rPr>
        <w:t>6.</w:t>
      </w:r>
      <w:r>
        <w:rPr>
          <w:rFonts w:ascii="Times New Roman" w:hAnsi="Times New Roman"/>
          <w:sz w:val="24"/>
          <w:szCs w:val="24"/>
        </w:rPr>
        <w:tab/>
        <w:t>Gli elettori che fanno parte di più componenti (genitori, docenti, ATA) esercitano l'elettorato attivo per tutte le componenti a cui appartengono, ma possono presentare la propria candidatura (elettorato passivo) per una sola componente.</w:t>
      </w:r>
    </w:p>
    <w:p w14:paraId="29C4051F" w14:textId="77777777" w:rsidR="003D6177" w:rsidRDefault="00F172EC">
      <w:pPr>
        <w:pStyle w:val="Standard"/>
        <w:numPr>
          <w:ilvl w:val="0"/>
          <w:numId w:val="2"/>
        </w:numPr>
        <w:spacing w:before="280" w:after="280"/>
        <w:rPr>
          <w:rFonts w:ascii="Times New Roman" w:hAnsi="Times New Roman"/>
          <w:sz w:val="24"/>
          <w:szCs w:val="24"/>
        </w:rPr>
      </w:pPr>
      <w:r>
        <w:rPr>
          <w:rFonts w:ascii="Times New Roman" w:hAnsi="Times New Roman"/>
          <w:sz w:val="24"/>
          <w:szCs w:val="24"/>
        </w:rPr>
        <w:t>Si sottolinea, inoltre, che:</w:t>
      </w:r>
    </w:p>
    <w:p w14:paraId="60052C82" w14:textId="77777777" w:rsidR="003D6177" w:rsidRDefault="00F172EC">
      <w:pPr>
        <w:pStyle w:val="Standard"/>
        <w:numPr>
          <w:ilvl w:val="0"/>
          <w:numId w:val="2"/>
        </w:numPr>
        <w:spacing w:before="280"/>
        <w:jc w:val="both"/>
      </w:pPr>
      <w:r>
        <w:rPr>
          <w:rFonts w:ascii="Times New Roman" w:hAnsi="Times New Roman"/>
          <w:sz w:val="24"/>
          <w:szCs w:val="24"/>
        </w:rPr>
        <w:t>1.</w:t>
      </w:r>
      <w:r>
        <w:rPr>
          <w:rFonts w:ascii="Times New Roman" w:hAnsi="Times New Roman"/>
          <w:sz w:val="24"/>
          <w:szCs w:val="24"/>
        </w:rPr>
        <w:tab/>
        <w:t xml:space="preserve">Ciascuna LISTA deve essere contraddistinta da un </w:t>
      </w:r>
      <w:r>
        <w:rPr>
          <w:rFonts w:ascii="Times New Roman" w:hAnsi="Times New Roman"/>
          <w:sz w:val="24"/>
          <w:szCs w:val="24"/>
          <w:u w:val="single"/>
        </w:rPr>
        <w:t xml:space="preserve">MOTTO. </w:t>
      </w:r>
      <w:r>
        <w:rPr>
          <w:rFonts w:ascii="Times New Roman" w:hAnsi="Times New Roman"/>
          <w:sz w:val="24"/>
          <w:szCs w:val="24"/>
        </w:rPr>
        <w:t>Deve essere presentata, a pena di esclusione, entro i termini sopraindicati e sarà censita e individuata, a cura della Commissione Elettorale, con un numero romano progressivo [esempio: I, II, ecc.] riflettente l’ordine di presentazione alla Commissione Elettorale medesima. Con tale ordine sarà indicata, poi, nella relativa scheda elettorale. Le liste possono comprendere un numero di candidati sino al doppio dei rappresentanti da eleggere (massimo 8 genitori; massimo 8 studenti; massimo 16 docenti; massimo 4 ATA). La lista può essere costituita anche da un solo candidato. I candidati sono elencati con l’indicazione del cognome, nome, luogo e data di nascita. Saranno contrassegnati da numeri romani progressivi. Le liste per le componenti devono essere presentate da:</w:t>
      </w:r>
    </w:p>
    <w:p w14:paraId="4189648C" w14:textId="77777777" w:rsidR="003D6177" w:rsidRDefault="00F172EC">
      <w:pPr>
        <w:pStyle w:val="Standard"/>
        <w:numPr>
          <w:ilvl w:val="0"/>
          <w:numId w:val="2"/>
        </w:numPr>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per la componente genitori: almeno 20 genitori</w:t>
      </w:r>
    </w:p>
    <w:p w14:paraId="4EE32939" w14:textId="77777777" w:rsidR="003D6177" w:rsidRDefault="00F172EC">
      <w:pPr>
        <w:pStyle w:val="Standard"/>
        <w:numPr>
          <w:ilvl w:val="0"/>
          <w:numId w:val="2"/>
        </w:numPr>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per la componente studenti: almeno 20 studenti</w:t>
      </w:r>
    </w:p>
    <w:p w14:paraId="7BB14BCA" w14:textId="77777777" w:rsidR="003D6177" w:rsidRDefault="00F172EC">
      <w:pPr>
        <w:pStyle w:val="Standard"/>
        <w:numPr>
          <w:ilvl w:val="0"/>
          <w:numId w:val="2"/>
        </w:numPr>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per la componente docenti: almeno 1/10 del personale docente</w:t>
      </w:r>
    </w:p>
    <w:p w14:paraId="5BB58DA6" w14:textId="77777777" w:rsidR="003D6177" w:rsidRDefault="00F172EC">
      <w:pPr>
        <w:pStyle w:val="Standard"/>
        <w:numPr>
          <w:ilvl w:val="0"/>
          <w:numId w:val="2"/>
        </w:numPr>
        <w:spacing w:after="280"/>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per la componente ATA: almeno 1/10 del personale ATA (minimo 2)</w:t>
      </w:r>
    </w:p>
    <w:p w14:paraId="5F081084" w14:textId="77777777" w:rsidR="003D6177" w:rsidRDefault="00F172EC">
      <w:pPr>
        <w:pStyle w:val="Standard"/>
        <w:numPr>
          <w:ilvl w:val="0"/>
          <w:numId w:val="2"/>
        </w:numPr>
        <w:spacing w:before="280" w:after="280"/>
        <w:jc w:val="both"/>
      </w:pPr>
      <w:r>
        <w:rPr>
          <w:rFonts w:ascii="Times New Roman" w:hAnsi="Times New Roman"/>
          <w:sz w:val="24"/>
          <w:szCs w:val="24"/>
        </w:rPr>
        <w:t>Le suindicate liste, allegate alla presente nota esplicativa, dovranno successivamente essere consegnate personalmente da uno dei firmatari presso gli Uffici di Segreteria Alunni.</w:t>
      </w:r>
    </w:p>
    <w:p w14:paraId="536E716B" w14:textId="77777777" w:rsidR="003D6177" w:rsidRDefault="00F172EC">
      <w:pPr>
        <w:pStyle w:val="Standard"/>
        <w:numPr>
          <w:ilvl w:val="0"/>
          <w:numId w:val="2"/>
        </w:numPr>
        <w:spacing w:before="28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Le liste devono essere corredate delle dichiarazioni di accettazione dei candidati nonché dalla dichiarazione che gli stessi non fanno parte né intendono far parte di altre liste della medesima. Le liste devono essere corredate altresì delle dichiarazioni dei presentatori di lista.</w:t>
      </w:r>
    </w:p>
    <w:p w14:paraId="4F01EB10" w14:textId="77777777" w:rsidR="003D6177" w:rsidRDefault="00F172EC">
      <w:pPr>
        <w:pStyle w:val="Standard"/>
        <w:numPr>
          <w:ilvl w:val="0"/>
          <w:numId w:val="2"/>
        </w:numPr>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Le firme dei candidati accettanti e quelle dei presentatori devono essere autenticate dal Dirigente Scolastico o suo delegato. In luogo degli estremi del documento di riconoscimento fa fede l’attestazione della conoscenza personale da parte del funzionario che effettua l’autenticazione.</w:t>
      </w:r>
    </w:p>
    <w:p w14:paraId="17A3B2CF" w14:textId="77777777" w:rsidR="003D6177" w:rsidRDefault="00F172EC">
      <w:pPr>
        <w:pStyle w:val="Standard"/>
        <w:numPr>
          <w:ilvl w:val="0"/>
          <w:numId w:val="2"/>
        </w:numPr>
        <w:spacing w:after="280"/>
        <w:jc w:val="both"/>
      </w:pPr>
      <w:r>
        <w:rPr>
          <w:rFonts w:ascii="Times New Roman" w:hAnsi="Times New Roman"/>
          <w:sz w:val="24"/>
          <w:szCs w:val="24"/>
        </w:rPr>
        <w:t>3.</w:t>
      </w:r>
      <w:r>
        <w:rPr>
          <w:rFonts w:ascii="Times New Roman" w:hAnsi="Times New Roman"/>
          <w:sz w:val="24"/>
          <w:szCs w:val="24"/>
        </w:rPr>
        <w:tab/>
        <w:t>I candidati possono illustrare i programmi. Le richieste di riunioni possono essere presentate al Dirigente Scolastico d</w:t>
      </w:r>
      <w:r>
        <w:rPr>
          <w:rFonts w:ascii="Times New Roman" w:hAnsi="Times New Roman"/>
          <w:b/>
          <w:bCs/>
          <w:sz w:val="24"/>
          <w:szCs w:val="24"/>
        </w:rPr>
        <w:t xml:space="preserve">al 12/11/2026 al </w:t>
      </w:r>
      <w:r>
        <w:rPr>
          <w:rFonts w:ascii="Times New Roman" w:hAnsi="Times New Roman"/>
          <w:b/>
          <w:bCs/>
          <w:color w:val="FF0000"/>
          <w:sz w:val="24"/>
          <w:szCs w:val="24"/>
        </w:rPr>
        <w:t>27/11/2026</w:t>
      </w:r>
      <w:r>
        <w:rPr>
          <w:rFonts w:ascii="Times New Roman" w:hAnsi="Times New Roman"/>
          <w:color w:val="FF0000"/>
          <w:sz w:val="24"/>
          <w:szCs w:val="24"/>
        </w:rPr>
        <w:t xml:space="preserve"> </w:t>
      </w:r>
      <w:r>
        <w:rPr>
          <w:rFonts w:ascii="Times New Roman" w:hAnsi="Times New Roman"/>
          <w:sz w:val="24"/>
          <w:szCs w:val="24"/>
        </w:rPr>
        <w:t>(si autorizza entra le 24 h dalla consegna della richiesta) e possono essere effettuate in orario extrascolastico. Il Dirigente Scolastico stabilirà il diario delle riunioni.</w:t>
      </w:r>
    </w:p>
    <w:p w14:paraId="7E0F7B8C" w14:textId="77777777" w:rsidR="003D6177" w:rsidRDefault="00F172EC">
      <w:pPr>
        <w:pStyle w:val="Standard"/>
        <w:numPr>
          <w:ilvl w:val="0"/>
          <w:numId w:val="2"/>
        </w:numPr>
        <w:spacing w:before="280" w:after="280"/>
        <w:jc w:val="both"/>
        <w:rPr>
          <w:rFonts w:ascii="Times New Roman" w:hAnsi="Times New Roman"/>
          <w:sz w:val="24"/>
          <w:szCs w:val="24"/>
        </w:rPr>
      </w:pPr>
      <w:r>
        <w:rPr>
          <w:rFonts w:ascii="Times New Roman" w:hAnsi="Times New Roman"/>
          <w:sz w:val="24"/>
          <w:szCs w:val="24"/>
        </w:rPr>
        <w:t>Successivamente alla presentazione delle liste, non è consentita la rinuncia alla candidatura. È consentita, invece, la facoltà dell’eletto di rinunciare alla nomina.</w:t>
      </w:r>
    </w:p>
    <w:p w14:paraId="3303AD96" w14:textId="77777777" w:rsidR="003D6177" w:rsidRDefault="003D6177">
      <w:pPr>
        <w:pStyle w:val="Standard"/>
        <w:spacing w:before="280" w:after="280"/>
        <w:rPr>
          <w:rFonts w:ascii="Times New Roman" w:hAnsi="Times New Roman"/>
          <w:sz w:val="24"/>
          <w:szCs w:val="24"/>
        </w:rPr>
      </w:pPr>
    </w:p>
    <w:p w14:paraId="2F27138F" w14:textId="77777777" w:rsidR="003D6177" w:rsidRDefault="003D6177">
      <w:pPr>
        <w:pStyle w:val="Standard"/>
        <w:spacing w:before="280" w:after="280"/>
        <w:rPr>
          <w:rFonts w:ascii="Times New Roman" w:hAnsi="Times New Roman"/>
          <w:sz w:val="24"/>
          <w:szCs w:val="24"/>
        </w:rPr>
      </w:pPr>
    </w:p>
    <w:p w14:paraId="0926140B" w14:textId="77777777" w:rsidR="003D6177" w:rsidRDefault="00F172EC">
      <w:pPr>
        <w:pStyle w:val="Standard"/>
        <w:numPr>
          <w:ilvl w:val="0"/>
          <w:numId w:val="2"/>
        </w:numPr>
        <w:spacing w:before="280" w:after="280"/>
        <w:rPr>
          <w:rFonts w:ascii="Times New Roman" w:hAnsi="Times New Roman"/>
          <w:sz w:val="24"/>
          <w:szCs w:val="24"/>
        </w:rPr>
      </w:pPr>
      <w:r>
        <w:rPr>
          <w:rFonts w:ascii="Times New Roman" w:hAnsi="Times New Roman"/>
          <w:sz w:val="24"/>
          <w:szCs w:val="24"/>
        </w:rPr>
        <w:t>Si ricorda inoltre che:</w:t>
      </w:r>
    </w:p>
    <w:p w14:paraId="14DB9B3A" w14:textId="77777777" w:rsidR="003D6177" w:rsidRDefault="00F172EC">
      <w:pPr>
        <w:pStyle w:val="Standard"/>
        <w:numPr>
          <w:ilvl w:val="0"/>
          <w:numId w:val="2"/>
        </w:numPr>
        <w:spacing w:before="280"/>
        <w:jc w:val="both"/>
        <w:rPr>
          <w:rFonts w:ascii="Times New Roman" w:hAnsi="Times New Roman"/>
          <w:sz w:val="24"/>
          <w:szCs w:val="24"/>
        </w:rPr>
      </w:pPr>
      <w:r>
        <w:rPr>
          <w:rFonts w:ascii="Times New Roman" w:hAnsi="Times New Roman"/>
          <w:sz w:val="24"/>
          <w:szCs w:val="24"/>
        </w:rPr>
        <w:lastRenderedPageBreak/>
        <w:t>1.</w:t>
      </w:r>
      <w:r>
        <w:rPr>
          <w:rFonts w:ascii="Times New Roman" w:hAnsi="Times New Roman"/>
          <w:sz w:val="24"/>
          <w:szCs w:val="24"/>
        </w:rPr>
        <w:tab/>
        <w:t>Nessun ELETTORE può concorrere alla presentazione di più di una lista;</w:t>
      </w:r>
    </w:p>
    <w:p w14:paraId="47DEC082" w14:textId="77777777" w:rsidR="003D6177" w:rsidRDefault="00F172EC">
      <w:pPr>
        <w:pStyle w:val="Standard"/>
        <w:numPr>
          <w:ilvl w:val="0"/>
          <w:numId w:val="2"/>
        </w:numPr>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Nessun CANDIDATO può essere incluso in più liste della medesima componente;</w:t>
      </w:r>
    </w:p>
    <w:p w14:paraId="478C1D28" w14:textId="77777777" w:rsidR="003D6177" w:rsidRDefault="00F172EC">
      <w:pPr>
        <w:pStyle w:val="Standard"/>
        <w:numPr>
          <w:ilvl w:val="0"/>
          <w:numId w:val="2"/>
        </w:numPr>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Nessun CANDIDATO può presentare alcuna lista;</w:t>
      </w:r>
    </w:p>
    <w:p w14:paraId="654770E1" w14:textId="77777777" w:rsidR="003D6177" w:rsidRDefault="00F172EC">
      <w:pPr>
        <w:pStyle w:val="Standard"/>
        <w:numPr>
          <w:ilvl w:val="0"/>
          <w:numId w:val="2"/>
        </w:numPr>
        <w:spacing w:after="280"/>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Nessun COMPONENTE della COMMISSIONE ELETTORALE può essere candidato di alcuna lista ma è possibile per un membro della commissione sottoscrivere una lista.</w:t>
      </w:r>
    </w:p>
    <w:p w14:paraId="00C2506B" w14:textId="77777777" w:rsidR="003D6177" w:rsidRDefault="00F172EC">
      <w:pPr>
        <w:pStyle w:val="Standard"/>
        <w:numPr>
          <w:ilvl w:val="0"/>
          <w:numId w:val="2"/>
        </w:numPr>
        <w:spacing w:before="280" w:after="280"/>
        <w:rPr>
          <w:rFonts w:ascii="Times New Roman" w:hAnsi="Times New Roman"/>
          <w:b/>
          <w:bCs/>
          <w:sz w:val="24"/>
          <w:szCs w:val="24"/>
        </w:rPr>
      </w:pPr>
      <w:r>
        <w:rPr>
          <w:rFonts w:ascii="Times New Roman" w:hAnsi="Times New Roman"/>
          <w:b/>
          <w:bCs/>
          <w:sz w:val="24"/>
          <w:szCs w:val="24"/>
        </w:rPr>
        <w:t>MODALITA’ DI VOTAZIONE</w:t>
      </w:r>
    </w:p>
    <w:p w14:paraId="3993C2D5" w14:textId="77777777" w:rsidR="003D6177" w:rsidRDefault="00F172EC">
      <w:pPr>
        <w:pStyle w:val="Standard"/>
        <w:numPr>
          <w:ilvl w:val="0"/>
          <w:numId w:val="2"/>
        </w:numPr>
        <w:spacing w:before="280" w:after="280"/>
        <w:jc w:val="both"/>
        <w:rPr>
          <w:rFonts w:ascii="Times New Roman" w:hAnsi="Times New Roman"/>
          <w:sz w:val="24"/>
          <w:szCs w:val="24"/>
        </w:rPr>
      </w:pPr>
      <w:r>
        <w:rPr>
          <w:rFonts w:ascii="Times New Roman" w:hAnsi="Times New Roman"/>
          <w:sz w:val="24"/>
          <w:szCs w:val="24"/>
        </w:rPr>
        <w:t>All’atto della votazione gli elettori sono tenuti ad esibire un documento valido per il loro riconoscimento, secondo quanto stabilito dalla normativa vigente.</w:t>
      </w:r>
    </w:p>
    <w:p w14:paraId="74A6346D" w14:textId="77777777" w:rsidR="003D6177" w:rsidRDefault="00F172EC">
      <w:pPr>
        <w:pStyle w:val="Standard"/>
        <w:numPr>
          <w:ilvl w:val="0"/>
          <w:numId w:val="2"/>
        </w:numPr>
        <w:spacing w:before="280" w:after="280"/>
        <w:jc w:val="both"/>
        <w:rPr>
          <w:rFonts w:ascii="Times New Roman" w:hAnsi="Times New Roman"/>
          <w:sz w:val="24"/>
          <w:szCs w:val="24"/>
        </w:rPr>
      </w:pPr>
      <w:r>
        <w:rPr>
          <w:rFonts w:ascii="Times New Roman" w:hAnsi="Times New Roman"/>
          <w:sz w:val="24"/>
          <w:szCs w:val="24"/>
        </w:rPr>
        <w:t>Gli elettori prima di ricevere la scheda devono apporre la propria firma leggibile accanto al loro nominativo sull’elenco degli elettori. Sull’apposita SCHEDA, contenente i numeri romani attribuiti, nell’ordine, a ciascuna lista presentata, i relativi motti e i nominativi dei candidati. Il VOTO va espresso mediante l’apposizione di una croce (X) sul numero romano relativo al motto prescelto e di altra croce (X) sul numero arabo indicante il candidato appartenente alla medesima lista. Le schede elettorali che mancano del voto di preferenza sono valide solo per l’attribuzione del posto spettante alla lista.</w:t>
      </w:r>
    </w:p>
    <w:p w14:paraId="2736371B" w14:textId="77777777" w:rsidR="003D6177" w:rsidRDefault="003D6177">
      <w:pPr>
        <w:pStyle w:val="Standard"/>
        <w:numPr>
          <w:ilvl w:val="0"/>
          <w:numId w:val="2"/>
        </w:numPr>
        <w:spacing w:before="280" w:after="280"/>
        <w:jc w:val="both"/>
        <w:rPr>
          <w:rFonts w:ascii="Times New Roman" w:hAnsi="Times New Roman"/>
          <w:b/>
          <w:bCs/>
          <w:color w:val="auto"/>
          <w:sz w:val="24"/>
          <w:szCs w:val="24"/>
        </w:rPr>
      </w:pPr>
    </w:p>
    <w:p w14:paraId="65ECC3E0" w14:textId="77777777" w:rsidR="003D6177" w:rsidRDefault="00F172EC">
      <w:pPr>
        <w:pStyle w:val="Titolo"/>
      </w:pPr>
      <w:r>
        <w:t>Ogni elettore può esprimere fino a 2 voti di preferenza, 1 preferenza per il personale ATA; va votata una sola lista e le preferenze sono date ai candidati della medesima lista (non è ammesso il voto disgiunto).</w:t>
      </w:r>
    </w:p>
    <w:p w14:paraId="472343A3" w14:textId="6B4C3B8F" w:rsidR="003D6177" w:rsidRDefault="00F172EC">
      <w:pPr>
        <w:pStyle w:val="Standard"/>
        <w:numPr>
          <w:ilvl w:val="0"/>
          <w:numId w:val="2"/>
        </w:numPr>
        <w:spacing w:before="280" w:after="280"/>
        <w:jc w:val="both"/>
        <w:rPr>
          <w:rFonts w:ascii="Times New Roman" w:hAnsi="Times New Roman"/>
          <w:sz w:val="24"/>
          <w:szCs w:val="24"/>
        </w:rPr>
      </w:pPr>
      <w:r>
        <w:rPr>
          <w:rFonts w:ascii="Times New Roman" w:hAnsi="Times New Roman"/>
          <w:sz w:val="24"/>
          <w:szCs w:val="24"/>
        </w:rPr>
        <w:t>I genitori che hanno più figli nella medesima o in più classi, esercitano il diritto di voto una sola volta. I seggi elettorali saranno composti da un presidente e da due scrutatori, di cui uno con funzioni di segretario. Il personale della scuola nominato quale membro di commissione o seggio elettorale o designato quale rappresentante di lista, deve essere esonerato quando necessario dalle prestazioni di servizio. Prima dell’inizio delle operazioni di voto, tutte le schede debbono essere vidimate mediante la firma di uno scrutatore. Se il Presidente è assente, è sostituito dallo scrutatore più anziano di età, il quale integra il numero degli scrutatori chiamando ad esercitarne le funzioni un elettore presente. Allo stesso modo procede il presidente nell’ipotesi in cui sia assente uno degli scrutatori. Qualora non sia possibile integrare il numero degli scrutatori, il seggio funziona ugualmente con i componenti presenti</w:t>
      </w:r>
      <w:r w:rsidR="001D1E89">
        <w:rPr>
          <w:rFonts w:ascii="Times New Roman" w:hAnsi="Times New Roman"/>
          <w:sz w:val="24"/>
          <w:szCs w:val="24"/>
        </w:rPr>
        <w:t>.</w:t>
      </w:r>
    </w:p>
    <w:p w14:paraId="2EE6A732" w14:textId="77777777" w:rsidR="003D6177" w:rsidRDefault="003D6177">
      <w:pPr>
        <w:pStyle w:val="Standard"/>
        <w:spacing w:before="280" w:after="280"/>
        <w:jc w:val="both"/>
        <w:rPr>
          <w:rFonts w:ascii="Times New Roman" w:hAnsi="Times New Roman"/>
          <w:b/>
          <w:bCs/>
          <w:sz w:val="24"/>
          <w:szCs w:val="24"/>
        </w:rPr>
      </w:pPr>
    </w:p>
    <w:p w14:paraId="61A900FA" w14:textId="77777777" w:rsidR="003D6177" w:rsidRDefault="003D6177">
      <w:pPr>
        <w:pStyle w:val="Standard"/>
        <w:spacing w:before="280" w:after="280"/>
        <w:jc w:val="both"/>
        <w:rPr>
          <w:rFonts w:ascii="Times New Roman" w:hAnsi="Times New Roman"/>
          <w:sz w:val="24"/>
          <w:szCs w:val="24"/>
        </w:rPr>
      </w:pPr>
    </w:p>
    <w:p w14:paraId="2B977287" w14:textId="77777777" w:rsidR="003D6177" w:rsidRDefault="003D6177">
      <w:pPr>
        <w:pStyle w:val="Standard"/>
        <w:spacing w:before="280" w:after="280"/>
        <w:jc w:val="both"/>
        <w:rPr>
          <w:rFonts w:ascii="Times New Roman" w:hAnsi="Times New Roman"/>
          <w:sz w:val="24"/>
          <w:szCs w:val="24"/>
        </w:rPr>
      </w:pPr>
    </w:p>
    <w:p w14:paraId="6C117A9C" w14:textId="77777777" w:rsidR="003D6177" w:rsidRDefault="003D6177">
      <w:pPr>
        <w:pStyle w:val="Standard"/>
        <w:spacing w:before="280" w:after="280"/>
        <w:jc w:val="both"/>
        <w:rPr>
          <w:rFonts w:ascii="Times New Roman" w:hAnsi="Times New Roman"/>
          <w:sz w:val="24"/>
          <w:szCs w:val="24"/>
        </w:rPr>
      </w:pPr>
    </w:p>
    <w:p w14:paraId="75999D24" w14:textId="77777777" w:rsidR="003D6177" w:rsidRDefault="003D6177">
      <w:pPr>
        <w:pStyle w:val="Standard"/>
        <w:spacing w:before="280" w:after="280"/>
        <w:jc w:val="both"/>
        <w:rPr>
          <w:rFonts w:ascii="Times New Roman" w:hAnsi="Times New Roman"/>
          <w:sz w:val="24"/>
          <w:szCs w:val="24"/>
        </w:rPr>
      </w:pPr>
    </w:p>
    <w:p w14:paraId="212E72A1" w14:textId="77777777" w:rsidR="003D6177" w:rsidRDefault="003D6177">
      <w:pPr>
        <w:pStyle w:val="Standard"/>
        <w:spacing w:before="280" w:after="280"/>
        <w:jc w:val="both"/>
        <w:rPr>
          <w:rFonts w:ascii="Times New Roman" w:hAnsi="Times New Roman"/>
          <w:sz w:val="24"/>
          <w:szCs w:val="24"/>
        </w:rPr>
      </w:pPr>
    </w:p>
    <w:p w14:paraId="0DF04A68" w14:textId="77777777" w:rsidR="003D6177" w:rsidRDefault="00F172EC">
      <w:pPr>
        <w:pStyle w:val="Standard"/>
        <w:numPr>
          <w:ilvl w:val="0"/>
          <w:numId w:val="2"/>
        </w:numPr>
        <w:spacing w:before="280" w:after="280"/>
        <w:rPr>
          <w:rFonts w:ascii="Times New Roman" w:hAnsi="Times New Roman"/>
          <w:b/>
          <w:bCs/>
          <w:sz w:val="24"/>
          <w:szCs w:val="24"/>
        </w:rPr>
      </w:pPr>
      <w:r>
        <w:rPr>
          <w:rFonts w:ascii="Times New Roman" w:hAnsi="Times New Roman"/>
          <w:b/>
          <w:bCs/>
          <w:sz w:val="24"/>
          <w:szCs w:val="24"/>
        </w:rPr>
        <w:t>Numero di rappresentanti da eleggere e delle preferenze esprimibili</w:t>
      </w:r>
    </w:p>
    <w:p w14:paraId="566328EF" w14:textId="77777777" w:rsidR="003D6177" w:rsidRDefault="00F172EC">
      <w:pPr>
        <w:pStyle w:val="Standard"/>
        <w:numPr>
          <w:ilvl w:val="0"/>
          <w:numId w:val="2"/>
        </w:numPr>
        <w:spacing w:before="280" w:after="280"/>
      </w:pPr>
      <w:r>
        <w:rPr>
          <w:rFonts w:ascii="Times New Roman" w:hAnsi="Times New Roman"/>
          <w:sz w:val="24"/>
          <w:szCs w:val="24"/>
        </w:rPr>
        <w:lastRenderedPageBreak/>
        <w:t xml:space="preserve">Rappresentanti in Consiglio di Istituto      n. 4 </w:t>
      </w:r>
      <w:r>
        <w:rPr>
          <w:rFonts w:ascii="Times New Roman" w:hAnsi="Times New Roman"/>
          <w:sz w:val="24"/>
          <w:szCs w:val="24"/>
          <w:u w:val="single"/>
        </w:rPr>
        <w:t>studenti </w:t>
      </w:r>
      <w:r>
        <w:rPr>
          <w:rFonts w:ascii="Times New Roman" w:hAnsi="Times New Roman"/>
          <w:sz w:val="24"/>
          <w:szCs w:val="24"/>
        </w:rPr>
        <w:t>                                             n.2 preferenze esprimibili</w:t>
      </w:r>
    </w:p>
    <w:p w14:paraId="352638A9" w14:textId="77777777" w:rsidR="003D6177" w:rsidRDefault="00F172EC">
      <w:pPr>
        <w:pStyle w:val="Standard"/>
        <w:numPr>
          <w:ilvl w:val="0"/>
          <w:numId w:val="2"/>
        </w:numPr>
        <w:spacing w:before="280" w:after="280"/>
      </w:pPr>
      <w:r>
        <w:rPr>
          <w:rFonts w:ascii="Times New Roman" w:hAnsi="Times New Roman"/>
          <w:sz w:val="24"/>
          <w:szCs w:val="24"/>
        </w:rPr>
        <w:t xml:space="preserve">Rappresentanti in Consiglio di Istituto      n. 4 </w:t>
      </w:r>
      <w:r>
        <w:rPr>
          <w:rFonts w:ascii="Times New Roman" w:hAnsi="Times New Roman"/>
          <w:sz w:val="24"/>
          <w:szCs w:val="24"/>
          <w:u w:val="single"/>
        </w:rPr>
        <w:t>genitori </w:t>
      </w:r>
      <w:r>
        <w:rPr>
          <w:rFonts w:ascii="Times New Roman" w:hAnsi="Times New Roman"/>
          <w:sz w:val="24"/>
          <w:szCs w:val="24"/>
        </w:rPr>
        <w:t xml:space="preserve">                                              n.2 preferenze esprimibili</w:t>
      </w:r>
    </w:p>
    <w:p w14:paraId="16586B16" w14:textId="77777777" w:rsidR="003D6177" w:rsidRDefault="00F172EC">
      <w:pPr>
        <w:pStyle w:val="Standard"/>
        <w:numPr>
          <w:ilvl w:val="0"/>
          <w:numId w:val="2"/>
        </w:numPr>
        <w:spacing w:before="280" w:after="280"/>
      </w:pPr>
      <w:r>
        <w:rPr>
          <w:rFonts w:ascii="Times New Roman" w:hAnsi="Times New Roman"/>
          <w:sz w:val="24"/>
          <w:szCs w:val="24"/>
        </w:rPr>
        <w:t xml:space="preserve">Rappresentanti in Consiglio di Istituto      n. 8 </w:t>
      </w:r>
      <w:r>
        <w:rPr>
          <w:rFonts w:ascii="Times New Roman" w:hAnsi="Times New Roman"/>
          <w:sz w:val="24"/>
          <w:szCs w:val="24"/>
          <w:u w:val="single"/>
        </w:rPr>
        <w:t>docenti</w:t>
      </w:r>
      <w:r>
        <w:rPr>
          <w:rFonts w:ascii="Times New Roman" w:hAnsi="Times New Roman"/>
          <w:sz w:val="24"/>
          <w:szCs w:val="24"/>
        </w:rPr>
        <w:t>                                                n. 2 preferenze esprimibili</w:t>
      </w:r>
    </w:p>
    <w:p w14:paraId="5910ED9A" w14:textId="77777777" w:rsidR="003D6177" w:rsidRDefault="00F172EC">
      <w:pPr>
        <w:pStyle w:val="Standard"/>
        <w:numPr>
          <w:ilvl w:val="0"/>
          <w:numId w:val="2"/>
        </w:numPr>
        <w:spacing w:before="280" w:after="280"/>
      </w:pPr>
      <w:r>
        <w:rPr>
          <w:rFonts w:ascii="Times New Roman" w:hAnsi="Times New Roman"/>
          <w:sz w:val="24"/>
          <w:szCs w:val="24"/>
        </w:rPr>
        <w:t xml:space="preserve">Rappresentanti in Consiglio di Istituto      n. 2 </w:t>
      </w:r>
      <w:r>
        <w:rPr>
          <w:rFonts w:ascii="Times New Roman" w:hAnsi="Times New Roman"/>
          <w:sz w:val="24"/>
          <w:szCs w:val="24"/>
          <w:u w:val="single"/>
        </w:rPr>
        <w:t>ATA </w:t>
      </w:r>
      <w:r>
        <w:rPr>
          <w:rFonts w:ascii="Times New Roman" w:hAnsi="Times New Roman"/>
          <w:sz w:val="24"/>
          <w:szCs w:val="24"/>
        </w:rPr>
        <w:t xml:space="preserve">                                                     n. 1 preferenze esprimibili</w:t>
      </w:r>
    </w:p>
    <w:p w14:paraId="79781923" w14:textId="77777777" w:rsidR="003D6177" w:rsidRDefault="003D6177">
      <w:pPr>
        <w:pStyle w:val="Standard"/>
        <w:numPr>
          <w:ilvl w:val="0"/>
          <w:numId w:val="2"/>
        </w:numPr>
        <w:ind w:left="619"/>
        <w:jc w:val="center"/>
        <w:rPr>
          <w:rFonts w:ascii="Times New Roman" w:hAnsi="Times New Roman"/>
          <w:color w:val="auto"/>
          <w:sz w:val="24"/>
          <w:szCs w:val="24"/>
          <w:lang w:eastAsia="en-US"/>
        </w:rPr>
      </w:pPr>
    </w:p>
    <w:p w14:paraId="0F695F03" w14:textId="77777777" w:rsidR="003D6177" w:rsidRDefault="003D6177">
      <w:pPr>
        <w:pStyle w:val="Standard"/>
        <w:numPr>
          <w:ilvl w:val="0"/>
          <w:numId w:val="2"/>
        </w:numPr>
        <w:ind w:left="619"/>
        <w:jc w:val="center"/>
        <w:rPr>
          <w:rFonts w:ascii="Times New Roman" w:hAnsi="Times New Roman"/>
          <w:color w:val="auto"/>
          <w:sz w:val="24"/>
          <w:szCs w:val="24"/>
          <w:lang w:eastAsia="en-US"/>
        </w:rPr>
      </w:pPr>
    </w:p>
    <w:p w14:paraId="586E9CFA" w14:textId="77777777" w:rsidR="003D6177" w:rsidRDefault="00F172EC">
      <w:pPr>
        <w:pStyle w:val="Standard"/>
        <w:numPr>
          <w:ilvl w:val="0"/>
          <w:numId w:val="2"/>
        </w:numPr>
        <w:ind w:left="619"/>
        <w:jc w:val="center"/>
        <w:rPr>
          <w:rFonts w:ascii="Times New Roman" w:hAnsi="Times New Roman"/>
          <w:color w:val="auto"/>
          <w:sz w:val="24"/>
          <w:szCs w:val="24"/>
          <w:lang w:eastAsia="en-US"/>
        </w:rPr>
      </w:pPr>
      <w:r>
        <w:rPr>
          <w:rFonts w:ascii="Times New Roman" w:hAnsi="Times New Roman"/>
          <w:color w:val="auto"/>
          <w:sz w:val="24"/>
          <w:szCs w:val="24"/>
          <w:lang w:eastAsia="en-US"/>
        </w:rPr>
        <w:t xml:space="preserve">                                                                                                          Il Dirigente Scolastico</w:t>
      </w:r>
    </w:p>
    <w:p w14:paraId="26890714" w14:textId="77777777" w:rsidR="003D6177" w:rsidRDefault="00F172EC">
      <w:pPr>
        <w:pStyle w:val="Standard"/>
        <w:numPr>
          <w:ilvl w:val="0"/>
          <w:numId w:val="2"/>
        </w:numPr>
        <w:ind w:left="619"/>
        <w:jc w:val="right"/>
      </w:pPr>
      <w:r>
        <w:rPr>
          <w:rFonts w:ascii="Times New Roman" w:hAnsi="Times New Roman"/>
          <w:color w:val="auto"/>
          <w:sz w:val="24"/>
          <w:szCs w:val="24"/>
          <w:lang w:eastAsia="en-US"/>
        </w:rPr>
        <w:t>Prof.ssa Annamaria Campa</w:t>
      </w:r>
    </w:p>
    <w:p w14:paraId="71E13F16" w14:textId="77777777" w:rsidR="003D6177" w:rsidRDefault="00F172EC">
      <w:pPr>
        <w:pStyle w:val="Standard"/>
        <w:numPr>
          <w:ilvl w:val="0"/>
          <w:numId w:val="2"/>
        </w:numPr>
        <w:ind w:left="619"/>
        <w:jc w:val="right"/>
      </w:pPr>
      <w:r>
        <w:rPr>
          <w:rFonts w:ascii="Times New Roman" w:hAnsi="Times New Roman"/>
          <w:bCs/>
          <w:color w:val="auto"/>
          <w:spacing w:val="-2"/>
          <w:szCs w:val="24"/>
          <w:lang w:eastAsia="en-US"/>
        </w:rPr>
        <w:t xml:space="preserve">        </w:t>
      </w:r>
      <w:r>
        <w:rPr>
          <w:rFonts w:ascii="Times New Roman" w:hAnsi="Times New Roman"/>
          <w:bCs/>
          <w:color w:val="auto"/>
          <w:spacing w:val="-2"/>
          <w:sz w:val="18"/>
          <w:szCs w:val="24"/>
          <w:lang w:eastAsia="en-US"/>
        </w:rPr>
        <w:t xml:space="preserve">Firmato digitalmente ai sensi del </w:t>
      </w:r>
      <w:proofErr w:type="spellStart"/>
      <w:r>
        <w:rPr>
          <w:rFonts w:ascii="Times New Roman" w:hAnsi="Times New Roman"/>
          <w:bCs/>
          <w:color w:val="auto"/>
          <w:spacing w:val="-2"/>
          <w:sz w:val="18"/>
          <w:szCs w:val="24"/>
          <w:lang w:eastAsia="en-US"/>
        </w:rPr>
        <w:t>cad</w:t>
      </w:r>
      <w:proofErr w:type="spellEnd"/>
      <w:r>
        <w:rPr>
          <w:rFonts w:ascii="Times New Roman" w:hAnsi="Times New Roman"/>
          <w:bCs/>
          <w:color w:val="auto"/>
          <w:spacing w:val="-2"/>
          <w:sz w:val="18"/>
          <w:szCs w:val="24"/>
          <w:lang w:eastAsia="en-US"/>
        </w:rPr>
        <w:t xml:space="preserve"> e normativa connessa</w:t>
      </w:r>
    </w:p>
    <w:p w14:paraId="693E315D" w14:textId="77777777" w:rsidR="003D6177" w:rsidRDefault="003D6177">
      <w:pPr>
        <w:pStyle w:val="Textbody"/>
        <w:spacing w:line="242" w:lineRule="auto"/>
        <w:ind w:right="665"/>
        <w:jc w:val="center"/>
        <w:rPr>
          <w:b/>
          <w:bCs/>
          <w:sz w:val="28"/>
          <w:lang w:eastAsia="ar-SA"/>
        </w:rPr>
      </w:pPr>
    </w:p>
    <w:p w14:paraId="11F8BF17" w14:textId="77777777" w:rsidR="003D6177" w:rsidRDefault="003D6177">
      <w:pPr>
        <w:pStyle w:val="Textbody"/>
        <w:spacing w:line="242" w:lineRule="auto"/>
        <w:ind w:right="665"/>
        <w:jc w:val="center"/>
      </w:pPr>
    </w:p>
    <w:p w14:paraId="0EC783F7" w14:textId="77777777" w:rsidR="003D6177" w:rsidRDefault="00F172EC">
      <w:pPr>
        <w:pStyle w:val="Standard"/>
        <w:ind w:left="619"/>
        <w:jc w:val="center"/>
      </w:pPr>
      <w:r>
        <w:rPr>
          <w:rFonts w:ascii="Times New Roman" w:hAnsi="Times New Roman"/>
          <w:color w:val="auto"/>
          <w:sz w:val="24"/>
          <w:szCs w:val="24"/>
          <w:lang w:eastAsia="en-US"/>
        </w:rPr>
        <w:t xml:space="preserve">                                                                                                          </w:t>
      </w:r>
    </w:p>
    <w:sectPr w:rsidR="003D6177">
      <w:headerReference w:type="default" r:id="rId8"/>
      <w:footerReference w:type="default" r:id="rId9"/>
      <w:pgSz w:w="11906" w:h="16838"/>
      <w:pgMar w:top="1418" w:right="1134" w:bottom="851" w:left="1134" w:header="28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5A70C0" w14:textId="77777777" w:rsidR="00F172EC" w:rsidRDefault="00F172EC">
      <w:r>
        <w:separator/>
      </w:r>
    </w:p>
  </w:endnote>
  <w:endnote w:type="continuationSeparator" w:id="0">
    <w:p w14:paraId="6E4F3F64" w14:textId="77777777" w:rsidR="00F172EC" w:rsidRDefault="00F17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0"/>
    <w:family w:val="auto"/>
    <w:pitch w:val="variable"/>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38C46" w14:textId="77777777" w:rsidR="00664DD5" w:rsidRDefault="00F172EC">
    <w:pPr>
      <w:pStyle w:val="Standard"/>
      <w:spacing w:before="113"/>
      <w:ind w:left="-1134" w:right="-1134"/>
      <w:jc w:val="center"/>
    </w:pPr>
    <w:r>
      <w:rPr>
        <w:rFonts w:ascii="Arial Narrow" w:eastAsia="Calibri" w:hAnsi="Arial Narrow" w:cs="Arial Narrow"/>
        <w:b/>
        <w:bCs/>
        <w:sz w:val="16"/>
        <w:szCs w:val="16"/>
      </w:rPr>
      <w:t>Sede Centrale</w:t>
    </w:r>
    <w:r>
      <w:rPr>
        <w:rFonts w:ascii="Arial Narrow" w:eastAsia="Calibri" w:hAnsi="Arial Narrow" w:cs="Arial Narrow"/>
        <w:sz w:val="16"/>
        <w:szCs w:val="16"/>
      </w:rPr>
      <w:t>: Via Antonio Scorrano, 6 - 73044 Galatone (LE) - Tel. 0833/86/</w:t>
    </w:r>
    <w:proofErr w:type="gramStart"/>
    <w:r>
      <w:rPr>
        <w:rFonts w:ascii="Arial Narrow" w:eastAsia="Calibri" w:hAnsi="Arial Narrow" w:cs="Arial Narrow"/>
        <w:sz w:val="16"/>
        <w:szCs w:val="16"/>
      </w:rPr>
      <w:t>861632  Fax</w:t>
    </w:r>
    <w:proofErr w:type="gramEnd"/>
    <w:r>
      <w:rPr>
        <w:rFonts w:ascii="Arial Narrow" w:eastAsia="Calibri" w:hAnsi="Arial Narrow" w:cs="Arial Narrow"/>
        <w:sz w:val="16"/>
        <w:szCs w:val="16"/>
      </w:rPr>
      <w:t xml:space="preserve"> 0833/865420 </w:t>
    </w:r>
    <w:r>
      <w:rPr>
        <w:rFonts w:ascii="Arial Narrow" w:eastAsia="Calibri" w:hAnsi="Arial Narrow" w:cs="Arial Narrow"/>
        <w:sz w:val="16"/>
        <w:szCs w:val="16"/>
      </w:rPr>
      <w:br/>
    </w:r>
    <w:r>
      <w:rPr>
        <w:rFonts w:ascii="Arial Narrow" w:eastAsia="Calibri" w:hAnsi="Arial Narrow" w:cs="Arial Narrow"/>
        <w:b/>
        <w:bCs/>
        <w:sz w:val="16"/>
        <w:szCs w:val="16"/>
      </w:rPr>
      <w:t xml:space="preserve">Succursale (IPSC): </w:t>
    </w:r>
    <w:r>
      <w:rPr>
        <w:rFonts w:ascii="Arial Narrow" w:eastAsia="Calibri" w:hAnsi="Arial Narrow" w:cs="Arial Narrow"/>
        <w:sz w:val="16"/>
        <w:szCs w:val="16"/>
      </w:rPr>
      <w:t>Via Corsieri, 14 - 73044 Galatone (LE) Tel/Fax 0833/861542 - Codici Meccanografici: LEIS037009 - LETF03701T - LEPS03701Q - LERC037018 -LERC03751N</w:t>
    </w:r>
  </w:p>
  <w:p w14:paraId="31591932" w14:textId="77777777" w:rsidR="00664DD5" w:rsidRDefault="00F172EC">
    <w:pPr>
      <w:pStyle w:val="Pidipagina"/>
      <w:ind w:left="-1134" w:right="-1134"/>
      <w:jc w:val="center"/>
    </w:pPr>
    <w:r>
      <w:rPr>
        <w:rFonts w:ascii="Arial Narrow" w:eastAsia="Calibri" w:hAnsi="Arial Narrow" w:cs="Arial Narrow"/>
        <w:color w:val="000000"/>
        <w:sz w:val="20"/>
        <w:szCs w:val="20"/>
        <w:lang w:val="en-GB"/>
      </w:rPr>
      <w:t xml:space="preserve">C. F. 91001300754 - Web: </w:t>
    </w:r>
    <w:hyperlink r:id="rId1" w:history="1">
      <w:r>
        <w:rPr>
          <w:rStyle w:val="Internetlink"/>
          <w:rFonts w:ascii="Arial Narrow" w:eastAsia="Calibri" w:hAnsi="Arial Narrow"/>
          <w:sz w:val="20"/>
          <w:szCs w:val="20"/>
        </w:rPr>
        <w:t>www.iissmedigalatone.edu.it</w:t>
      </w:r>
    </w:hyperlink>
    <w:r>
      <w:rPr>
        <w:rFonts w:ascii="Arial Narrow" w:eastAsia="Calibri" w:hAnsi="Arial Narrow" w:cs="Arial Narrow"/>
        <w:color w:val="000000"/>
        <w:sz w:val="20"/>
        <w:szCs w:val="20"/>
        <w:lang w:val="en-GB"/>
      </w:rPr>
      <w:t xml:space="preserve">  </w:t>
    </w:r>
    <w:proofErr w:type="spellStart"/>
    <w:r>
      <w:rPr>
        <w:rFonts w:ascii="Arial Narrow" w:eastAsia="Calibri" w:hAnsi="Arial Narrow" w:cs="Arial Narrow"/>
        <w:color w:val="000000"/>
        <w:sz w:val="20"/>
        <w:szCs w:val="20"/>
        <w:lang w:val="en-GB"/>
      </w:rPr>
      <w:t>E.mail</w:t>
    </w:r>
    <w:proofErr w:type="spellEnd"/>
    <w:r>
      <w:rPr>
        <w:rFonts w:ascii="Arial Narrow" w:eastAsia="Calibri" w:hAnsi="Arial Narrow" w:cs="Arial Narrow"/>
        <w:color w:val="000000"/>
        <w:sz w:val="20"/>
        <w:szCs w:val="20"/>
        <w:lang w:val="en-GB"/>
      </w:rPr>
      <w:t xml:space="preserve">: </w:t>
    </w:r>
    <w:hyperlink r:id="rId2" w:history="1">
      <w:r>
        <w:rPr>
          <w:rStyle w:val="Internetlink"/>
          <w:rFonts w:ascii="Arial Narrow" w:eastAsia="Calibri" w:hAnsi="Arial Narrow"/>
          <w:sz w:val="20"/>
          <w:szCs w:val="20"/>
        </w:rPr>
        <w:t>leis037009@istruzione.it</w:t>
      </w:r>
    </w:hyperlink>
    <w:r>
      <w:rPr>
        <w:rFonts w:ascii="Arial Narrow" w:eastAsia="Calibri" w:hAnsi="Arial Narrow" w:cs="Arial Narrow"/>
        <w:color w:val="000000"/>
        <w:sz w:val="20"/>
        <w:szCs w:val="20"/>
        <w:lang w:val="en-GB"/>
      </w:rPr>
      <w:t xml:space="preserve"> PEC: </w:t>
    </w:r>
    <w:hyperlink r:id="rId3" w:history="1">
      <w:r>
        <w:rPr>
          <w:rStyle w:val="Internetlink"/>
          <w:rFonts w:ascii="Arial Narrow" w:eastAsia="Calibri" w:hAnsi="Arial Narrow"/>
          <w:sz w:val="20"/>
          <w:szCs w:val="20"/>
        </w:rPr>
        <w:t>leis037009@pec.istruzione.it</w:t>
      </w:r>
    </w:hyperlink>
  </w:p>
  <w:p w14:paraId="42285CBE" w14:textId="77777777" w:rsidR="00664DD5" w:rsidRDefault="00664D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92089C" w14:textId="77777777" w:rsidR="00F172EC" w:rsidRDefault="00F172EC">
      <w:r>
        <w:rPr>
          <w:color w:val="000000"/>
        </w:rPr>
        <w:separator/>
      </w:r>
    </w:p>
  </w:footnote>
  <w:footnote w:type="continuationSeparator" w:id="0">
    <w:p w14:paraId="509B5717" w14:textId="77777777" w:rsidR="00F172EC" w:rsidRDefault="00F17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71912" w14:textId="77777777" w:rsidR="00664DD5" w:rsidRDefault="00F172EC">
    <w:pPr>
      <w:pStyle w:val="Intestazione"/>
      <w:tabs>
        <w:tab w:val="clear" w:pos="4819"/>
        <w:tab w:val="clear" w:pos="9638"/>
        <w:tab w:val="left" w:pos="1635"/>
      </w:tabs>
      <w:ind w:firstLine="708"/>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62251F"/>
    <w:multiLevelType w:val="multilevel"/>
    <w:tmpl w:val="79D0AEF4"/>
    <w:styleLink w:val="WWNum15"/>
    <w:lvl w:ilvl="0">
      <w:numFmt w:val="bullet"/>
      <w:lvlText w:val=""/>
      <w:lvlJc w:val="left"/>
      <w:pPr>
        <w:ind w:left="720" w:hanging="360"/>
      </w:pPr>
      <w:rPr>
        <w:color w:val="auto"/>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 w15:restartNumberingAfterBreak="0">
    <w:nsid w:val="21B8592F"/>
    <w:multiLevelType w:val="multilevel"/>
    <w:tmpl w:val="6A50FE9C"/>
    <w:styleLink w:val="WWNum14"/>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 w15:restartNumberingAfterBreak="0">
    <w:nsid w:val="24A335E5"/>
    <w:multiLevelType w:val="multilevel"/>
    <w:tmpl w:val="7FAAFAD6"/>
    <w:styleLink w:val="WWNum16"/>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 w15:restartNumberingAfterBreak="0">
    <w:nsid w:val="25902D6C"/>
    <w:multiLevelType w:val="multilevel"/>
    <w:tmpl w:val="9436672C"/>
    <w:styleLink w:val="WWNum1"/>
    <w:lvl w:ilvl="0">
      <w:start w:val="1"/>
      <w:numFmt w:val="none"/>
      <w:suff w:val="nothing"/>
      <w:lvlText w:val="%1"/>
      <w:lvlJc w:val="left"/>
      <w:pPr>
        <w:ind w:left="432" w:hanging="432"/>
      </w:pPr>
      <w:rPr>
        <w:rFonts w:cs="Times New Roman"/>
        <w:b/>
        <w:bCs/>
        <w:i w:val="0"/>
        <w:iCs w:val="0"/>
        <w:sz w:val="24"/>
        <w:szCs w:val="24"/>
      </w:rPr>
    </w:lvl>
    <w:lvl w:ilvl="1">
      <w:start w:val="1"/>
      <w:numFmt w:val="none"/>
      <w:suff w:val="nothing"/>
      <w:lvlText w:val="%2"/>
      <w:lvlJc w:val="left"/>
      <w:pPr>
        <w:ind w:left="576" w:hanging="576"/>
      </w:pPr>
      <w:rPr>
        <w:rFonts w:cs="Times New Roman"/>
      </w:r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4" w15:restartNumberingAfterBreak="0">
    <w:nsid w:val="2FEC3C1E"/>
    <w:multiLevelType w:val="multilevel"/>
    <w:tmpl w:val="2A9CF4F0"/>
    <w:styleLink w:val="WWNum13"/>
    <w:lvl w:ilvl="0">
      <w:numFmt w:val="bullet"/>
      <w:lvlText w:val="-"/>
      <w:lvlJc w:val="left"/>
      <w:pPr>
        <w:ind w:left="720" w:hanging="360"/>
      </w:pPr>
      <w:rPr>
        <w:rFonts w:ascii="Calibri" w:eastAsia="Times New Roman" w:hAnsi="Calibri" w:cs="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 w15:restartNumberingAfterBreak="0">
    <w:nsid w:val="347B04B7"/>
    <w:multiLevelType w:val="multilevel"/>
    <w:tmpl w:val="0E6E05F4"/>
    <w:styleLink w:val="WWNum2"/>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 w15:restartNumberingAfterBreak="0">
    <w:nsid w:val="3FD055EC"/>
    <w:multiLevelType w:val="multilevel"/>
    <w:tmpl w:val="EB5CEFBC"/>
    <w:styleLink w:val="WWNum17"/>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6600B80"/>
    <w:multiLevelType w:val="multilevel"/>
    <w:tmpl w:val="BE46364E"/>
    <w:styleLink w:val="WWNum18"/>
    <w:lvl w:ilvl="0">
      <w:numFmt w:val="bullet"/>
      <w:lvlText w:val="•"/>
      <w:lvlJc w:val="left"/>
      <w:pPr>
        <w:ind w:left="400" w:hanging="139"/>
      </w:pPr>
      <w:rPr>
        <w:rFonts w:ascii="Calibri" w:eastAsia="Arial MT" w:hAnsi="Calibri" w:cs="Arial MT"/>
        <w:w w:val="100"/>
        <w:sz w:val="22"/>
        <w:szCs w:val="22"/>
        <w:lang w:val="it-IT" w:eastAsia="en-US" w:bidi="ar-SA"/>
      </w:rPr>
    </w:lvl>
    <w:lvl w:ilvl="1">
      <w:numFmt w:val="bullet"/>
      <w:lvlText w:val="•"/>
      <w:lvlJc w:val="left"/>
      <w:pPr>
        <w:ind w:left="1451" w:hanging="139"/>
      </w:pPr>
      <w:rPr>
        <w:lang w:val="it-IT" w:eastAsia="en-US" w:bidi="ar-SA"/>
      </w:rPr>
    </w:lvl>
    <w:lvl w:ilvl="2">
      <w:numFmt w:val="bullet"/>
      <w:lvlText w:val="•"/>
      <w:lvlJc w:val="left"/>
      <w:pPr>
        <w:ind w:left="2503" w:hanging="139"/>
      </w:pPr>
      <w:rPr>
        <w:lang w:val="it-IT" w:eastAsia="en-US" w:bidi="ar-SA"/>
      </w:rPr>
    </w:lvl>
    <w:lvl w:ilvl="3">
      <w:numFmt w:val="bullet"/>
      <w:lvlText w:val="•"/>
      <w:lvlJc w:val="left"/>
      <w:pPr>
        <w:ind w:left="3555" w:hanging="139"/>
      </w:pPr>
      <w:rPr>
        <w:lang w:val="it-IT" w:eastAsia="en-US" w:bidi="ar-SA"/>
      </w:rPr>
    </w:lvl>
    <w:lvl w:ilvl="4">
      <w:numFmt w:val="bullet"/>
      <w:lvlText w:val="•"/>
      <w:lvlJc w:val="left"/>
      <w:pPr>
        <w:ind w:left="4607" w:hanging="139"/>
      </w:pPr>
      <w:rPr>
        <w:lang w:val="it-IT" w:eastAsia="en-US" w:bidi="ar-SA"/>
      </w:rPr>
    </w:lvl>
    <w:lvl w:ilvl="5">
      <w:numFmt w:val="bullet"/>
      <w:lvlText w:val="•"/>
      <w:lvlJc w:val="left"/>
      <w:pPr>
        <w:ind w:left="5659" w:hanging="139"/>
      </w:pPr>
      <w:rPr>
        <w:lang w:val="it-IT" w:eastAsia="en-US" w:bidi="ar-SA"/>
      </w:rPr>
    </w:lvl>
    <w:lvl w:ilvl="6">
      <w:numFmt w:val="bullet"/>
      <w:lvlText w:val="•"/>
      <w:lvlJc w:val="left"/>
      <w:pPr>
        <w:ind w:left="6711" w:hanging="139"/>
      </w:pPr>
      <w:rPr>
        <w:lang w:val="it-IT" w:eastAsia="en-US" w:bidi="ar-SA"/>
      </w:rPr>
    </w:lvl>
    <w:lvl w:ilvl="7">
      <w:numFmt w:val="bullet"/>
      <w:lvlText w:val="•"/>
      <w:lvlJc w:val="left"/>
      <w:pPr>
        <w:ind w:left="7763" w:hanging="139"/>
      </w:pPr>
      <w:rPr>
        <w:lang w:val="it-IT" w:eastAsia="en-US" w:bidi="ar-SA"/>
      </w:rPr>
    </w:lvl>
    <w:lvl w:ilvl="8">
      <w:numFmt w:val="bullet"/>
      <w:lvlText w:val="•"/>
      <w:lvlJc w:val="left"/>
      <w:pPr>
        <w:ind w:left="8815" w:hanging="139"/>
      </w:pPr>
      <w:rPr>
        <w:lang w:val="it-IT" w:eastAsia="en-US" w:bidi="ar-SA"/>
      </w:rPr>
    </w:lvl>
  </w:abstractNum>
  <w:abstractNum w:abstractNumId="8" w15:restartNumberingAfterBreak="0">
    <w:nsid w:val="4AEF088C"/>
    <w:multiLevelType w:val="multilevel"/>
    <w:tmpl w:val="1E085A06"/>
    <w:styleLink w:val="WWNum8"/>
    <w:lvl w:ilvl="0">
      <w:start w:val="1"/>
      <w:numFmt w:val="decimal"/>
      <w:lvlText w:val="%1."/>
      <w:lvlJc w:val="left"/>
      <w:pPr>
        <w:ind w:left="1982" w:hanging="360"/>
      </w:pPr>
    </w:lvl>
    <w:lvl w:ilvl="1">
      <w:start w:val="1"/>
      <w:numFmt w:val="lowerLetter"/>
      <w:lvlText w:val="%2."/>
      <w:lvlJc w:val="left"/>
      <w:pPr>
        <w:ind w:left="2702" w:hanging="360"/>
      </w:pPr>
    </w:lvl>
    <w:lvl w:ilvl="2">
      <w:start w:val="1"/>
      <w:numFmt w:val="lowerRoman"/>
      <w:lvlText w:val="%3."/>
      <w:lvlJc w:val="right"/>
      <w:pPr>
        <w:ind w:left="3422" w:hanging="180"/>
      </w:pPr>
    </w:lvl>
    <w:lvl w:ilvl="3">
      <w:start w:val="1"/>
      <w:numFmt w:val="decimal"/>
      <w:lvlText w:val="%4."/>
      <w:lvlJc w:val="left"/>
      <w:pPr>
        <w:ind w:left="4142" w:hanging="360"/>
      </w:pPr>
    </w:lvl>
    <w:lvl w:ilvl="4">
      <w:start w:val="1"/>
      <w:numFmt w:val="lowerLetter"/>
      <w:lvlText w:val="%5."/>
      <w:lvlJc w:val="left"/>
      <w:pPr>
        <w:ind w:left="4862" w:hanging="360"/>
      </w:pPr>
    </w:lvl>
    <w:lvl w:ilvl="5">
      <w:start w:val="1"/>
      <w:numFmt w:val="lowerRoman"/>
      <w:lvlText w:val="%6."/>
      <w:lvlJc w:val="right"/>
      <w:pPr>
        <w:ind w:left="5582" w:hanging="180"/>
      </w:pPr>
    </w:lvl>
    <w:lvl w:ilvl="6">
      <w:start w:val="1"/>
      <w:numFmt w:val="decimal"/>
      <w:lvlText w:val="%7."/>
      <w:lvlJc w:val="left"/>
      <w:pPr>
        <w:ind w:left="6302" w:hanging="360"/>
      </w:pPr>
    </w:lvl>
    <w:lvl w:ilvl="7">
      <w:start w:val="1"/>
      <w:numFmt w:val="lowerLetter"/>
      <w:lvlText w:val="%8."/>
      <w:lvlJc w:val="left"/>
      <w:pPr>
        <w:ind w:left="7022" w:hanging="360"/>
      </w:pPr>
    </w:lvl>
    <w:lvl w:ilvl="8">
      <w:start w:val="1"/>
      <w:numFmt w:val="lowerRoman"/>
      <w:lvlText w:val="%9."/>
      <w:lvlJc w:val="right"/>
      <w:pPr>
        <w:ind w:left="7742" w:hanging="180"/>
      </w:pPr>
    </w:lvl>
  </w:abstractNum>
  <w:abstractNum w:abstractNumId="9" w15:restartNumberingAfterBreak="0">
    <w:nsid w:val="4DC77E60"/>
    <w:multiLevelType w:val="multilevel"/>
    <w:tmpl w:val="F6166AEE"/>
    <w:styleLink w:val="WWNum10"/>
    <w:lvl w:ilvl="0">
      <w:start w:val="1"/>
      <w:numFmt w:val="none"/>
      <w:suff w:val="nothing"/>
      <w:lvlText w:val="%1"/>
      <w:lvlJc w:val="left"/>
      <w:pPr>
        <w:ind w:left="432" w:hanging="432"/>
      </w:pPr>
      <w:rPr>
        <w:rFonts w:cs="Times New Roman"/>
        <w:b/>
        <w:bCs/>
        <w:i w:val="0"/>
        <w:iCs w:val="0"/>
        <w:sz w:val="24"/>
        <w:szCs w:val="24"/>
      </w:rPr>
    </w:lvl>
    <w:lvl w:ilvl="1">
      <w:start w:val="1"/>
      <w:numFmt w:val="none"/>
      <w:suff w:val="nothing"/>
      <w:lvlText w:val="%2"/>
      <w:lvlJc w:val="left"/>
      <w:pPr>
        <w:ind w:left="576" w:hanging="576"/>
      </w:pPr>
      <w:rPr>
        <w:rFonts w:cs="Times New Roman"/>
      </w:r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0" w15:restartNumberingAfterBreak="0">
    <w:nsid w:val="5160259F"/>
    <w:multiLevelType w:val="multilevel"/>
    <w:tmpl w:val="195C1E60"/>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7146A28"/>
    <w:multiLevelType w:val="multilevel"/>
    <w:tmpl w:val="C30E93AE"/>
    <w:styleLink w:val="WWNum21"/>
    <w:lvl w:ilvl="0">
      <w:numFmt w:val="bullet"/>
      <w:lvlText w:val=""/>
      <w:lvlJc w:val="left"/>
      <w:pPr>
        <w:ind w:left="720" w:hanging="360"/>
      </w:pPr>
      <w:rPr>
        <w:rFonts w:ascii="Calibri" w:hAnsi="Calibri"/>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2" w15:restartNumberingAfterBreak="0">
    <w:nsid w:val="5F394E8D"/>
    <w:multiLevelType w:val="multilevel"/>
    <w:tmpl w:val="908A9840"/>
    <w:styleLink w:val="WWNum12"/>
    <w:lvl w:ilvl="0">
      <w:numFmt w:val="bullet"/>
      <w:lvlText w:val="-"/>
      <w:lvlJc w:val="left"/>
      <w:pPr>
        <w:ind w:left="720" w:hanging="360"/>
      </w:pPr>
      <w:rPr>
        <w:rFonts w:ascii="Calibri" w:eastAsia="Times New Roman" w:hAnsi="Calibri" w:cs="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3" w15:restartNumberingAfterBreak="0">
    <w:nsid w:val="6132737D"/>
    <w:multiLevelType w:val="multilevel"/>
    <w:tmpl w:val="9F60CE98"/>
    <w:styleLink w:val="Nessunelenco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63F61C4E"/>
    <w:multiLevelType w:val="multilevel"/>
    <w:tmpl w:val="17709FAA"/>
    <w:styleLink w:val="WWNum11"/>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5" w15:restartNumberingAfterBreak="0">
    <w:nsid w:val="67A85BA2"/>
    <w:multiLevelType w:val="multilevel"/>
    <w:tmpl w:val="52E6D86A"/>
    <w:styleLink w:val="WWNum19"/>
    <w:lvl w:ilvl="0">
      <w:numFmt w:val="bullet"/>
      <w:lvlText w:val="-"/>
      <w:lvlJc w:val="left"/>
      <w:pPr>
        <w:ind w:left="1120" w:hanging="360"/>
      </w:pPr>
      <w:rPr>
        <w:rFonts w:ascii="Calibri" w:eastAsia="Arial MT" w:hAnsi="Calibri" w:cs="Arial MT"/>
        <w:w w:val="100"/>
        <w:sz w:val="22"/>
        <w:szCs w:val="22"/>
        <w:lang w:val="it-IT" w:eastAsia="en-US" w:bidi="ar-SA"/>
      </w:rPr>
    </w:lvl>
    <w:lvl w:ilvl="1">
      <w:numFmt w:val="bullet"/>
      <w:lvlText w:val="•"/>
      <w:lvlJc w:val="left"/>
      <w:pPr>
        <w:ind w:left="2099" w:hanging="360"/>
      </w:pPr>
      <w:rPr>
        <w:lang w:val="it-IT" w:eastAsia="en-US" w:bidi="ar-SA"/>
      </w:rPr>
    </w:lvl>
    <w:lvl w:ilvl="2">
      <w:numFmt w:val="bullet"/>
      <w:lvlText w:val="•"/>
      <w:lvlJc w:val="left"/>
      <w:pPr>
        <w:ind w:left="3079" w:hanging="360"/>
      </w:pPr>
      <w:rPr>
        <w:lang w:val="it-IT" w:eastAsia="en-US" w:bidi="ar-SA"/>
      </w:rPr>
    </w:lvl>
    <w:lvl w:ilvl="3">
      <w:numFmt w:val="bullet"/>
      <w:lvlText w:val="•"/>
      <w:lvlJc w:val="left"/>
      <w:pPr>
        <w:ind w:left="4059" w:hanging="360"/>
      </w:pPr>
      <w:rPr>
        <w:lang w:val="it-IT" w:eastAsia="en-US" w:bidi="ar-SA"/>
      </w:rPr>
    </w:lvl>
    <w:lvl w:ilvl="4">
      <w:numFmt w:val="bullet"/>
      <w:lvlText w:val="•"/>
      <w:lvlJc w:val="left"/>
      <w:pPr>
        <w:ind w:left="5039" w:hanging="360"/>
      </w:pPr>
      <w:rPr>
        <w:lang w:val="it-IT" w:eastAsia="en-US" w:bidi="ar-SA"/>
      </w:rPr>
    </w:lvl>
    <w:lvl w:ilvl="5">
      <w:numFmt w:val="bullet"/>
      <w:lvlText w:val="•"/>
      <w:lvlJc w:val="left"/>
      <w:pPr>
        <w:ind w:left="6019" w:hanging="360"/>
      </w:pPr>
      <w:rPr>
        <w:lang w:val="it-IT" w:eastAsia="en-US" w:bidi="ar-SA"/>
      </w:rPr>
    </w:lvl>
    <w:lvl w:ilvl="6">
      <w:numFmt w:val="bullet"/>
      <w:lvlText w:val="•"/>
      <w:lvlJc w:val="left"/>
      <w:pPr>
        <w:ind w:left="6999" w:hanging="360"/>
      </w:pPr>
      <w:rPr>
        <w:lang w:val="it-IT" w:eastAsia="en-US" w:bidi="ar-SA"/>
      </w:rPr>
    </w:lvl>
    <w:lvl w:ilvl="7">
      <w:numFmt w:val="bullet"/>
      <w:lvlText w:val="•"/>
      <w:lvlJc w:val="left"/>
      <w:pPr>
        <w:ind w:left="7979" w:hanging="360"/>
      </w:pPr>
      <w:rPr>
        <w:lang w:val="it-IT" w:eastAsia="en-US" w:bidi="ar-SA"/>
      </w:rPr>
    </w:lvl>
    <w:lvl w:ilvl="8">
      <w:numFmt w:val="bullet"/>
      <w:lvlText w:val="•"/>
      <w:lvlJc w:val="left"/>
      <w:pPr>
        <w:ind w:left="8959" w:hanging="360"/>
      </w:pPr>
      <w:rPr>
        <w:lang w:val="it-IT" w:eastAsia="en-US" w:bidi="ar-SA"/>
      </w:rPr>
    </w:lvl>
  </w:abstractNum>
  <w:abstractNum w:abstractNumId="16" w15:restartNumberingAfterBreak="0">
    <w:nsid w:val="6A0636C8"/>
    <w:multiLevelType w:val="multilevel"/>
    <w:tmpl w:val="BDF87B8A"/>
    <w:styleLink w:val="WWNum4"/>
    <w:lvl w:ilvl="0">
      <w:start w:val="1"/>
      <w:numFmt w:val="decimal"/>
      <w:lvlText w:val="%1."/>
      <w:lvlJc w:val="left"/>
      <w:pPr>
        <w:ind w:left="822" w:hanging="270"/>
      </w:pPr>
      <w:rPr>
        <w:rFonts w:ascii="Verdana" w:eastAsia="Verdana" w:hAnsi="Verdana" w:cs="Verdana"/>
        <w:w w:val="99"/>
        <w:sz w:val="20"/>
        <w:szCs w:val="20"/>
        <w:lang w:val="it-IT" w:eastAsia="en-US" w:bidi="ar-SA"/>
      </w:rPr>
    </w:lvl>
    <w:lvl w:ilvl="1">
      <w:numFmt w:val="bullet"/>
      <w:lvlText w:val="•"/>
      <w:lvlJc w:val="left"/>
      <w:pPr>
        <w:ind w:left="1380" w:hanging="270"/>
      </w:pPr>
      <w:rPr>
        <w:lang w:val="it-IT" w:eastAsia="en-US" w:bidi="ar-SA"/>
      </w:rPr>
    </w:lvl>
    <w:lvl w:ilvl="2">
      <w:numFmt w:val="bullet"/>
      <w:lvlText w:val="•"/>
      <w:lvlJc w:val="left"/>
      <w:pPr>
        <w:ind w:left="2420" w:hanging="270"/>
      </w:pPr>
      <w:rPr>
        <w:lang w:val="it-IT" w:eastAsia="en-US" w:bidi="ar-SA"/>
      </w:rPr>
    </w:lvl>
    <w:lvl w:ilvl="3">
      <w:numFmt w:val="bullet"/>
      <w:lvlText w:val="•"/>
      <w:lvlJc w:val="left"/>
      <w:pPr>
        <w:ind w:left="3461" w:hanging="270"/>
      </w:pPr>
      <w:rPr>
        <w:lang w:val="it-IT" w:eastAsia="en-US" w:bidi="ar-SA"/>
      </w:rPr>
    </w:lvl>
    <w:lvl w:ilvl="4">
      <w:numFmt w:val="bullet"/>
      <w:lvlText w:val="•"/>
      <w:lvlJc w:val="left"/>
      <w:pPr>
        <w:ind w:left="4502" w:hanging="270"/>
      </w:pPr>
      <w:rPr>
        <w:lang w:val="it-IT" w:eastAsia="en-US" w:bidi="ar-SA"/>
      </w:rPr>
    </w:lvl>
    <w:lvl w:ilvl="5">
      <w:numFmt w:val="bullet"/>
      <w:lvlText w:val="•"/>
      <w:lvlJc w:val="left"/>
      <w:pPr>
        <w:ind w:left="5542" w:hanging="270"/>
      </w:pPr>
      <w:rPr>
        <w:lang w:val="it-IT" w:eastAsia="en-US" w:bidi="ar-SA"/>
      </w:rPr>
    </w:lvl>
    <w:lvl w:ilvl="6">
      <w:numFmt w:val="bullet"/>
      <w:lvlText w:val="•"/>
      <w:lvlJc w:val="left"/>
      <w:pPr>
        <w:ind w:left="6583" w:hanging="270"/>
      </w:pPr>
      <w:rPr>
        <w:lang w:val="it-IT" w:eastAsia="en-US" w:bidi="ar-SA"/>
      </w:rPr>
    </w:lvl>
    <w:lvl w:ilvl="7">
      <w:numFmt w:val="bullet"/>
      <w:lvlText w:val="•"/>
      <w:lvlJc w:val="left"/>
      <w:pPr>
        <w:ind w:left="7624" w:hanging="270"/>
      </w:pPr>
      <w:rPr>
        <w:lang w:val="it-IT" w:eastAsia="en-US" w:bidi="ar-SA"/>
      </w:rPr>
    </w:lvl>
    <w:lvl w:ilvl="8">
      <w:numFmt w:val="bullet"/>
      <w:lvlText w:val="•"/>
      <w:lvlJc w:val="left"/>
      <w:pPr>
        <w:ind w:left="8664" w:hanging="270"/>
      </w:pPr>
      <w:rPr>
        <w:lang w:val="it-IT" w:eastAsia="en-US" w:bidi="ar-SA"/>
      </w:rPr>
    </w:lvl>
  </w:abstractNum>
  <w:abstractNum w:abstractNumId="17" w15:restartNumberingAfterBreak="0">
    <w:nsid w:val="71146C2A"/>
    <w:multiLevelType w:val="multilevel"/>
    <w:tmpl w:val="A552C8B8"/>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A486D61"/>
    <w:multiLevelType w:val="multilevel"/>
    <w:tmpl w:val="C0EEE7B6"/>
    <w:styleLink w:val="WWNum20"/>
    <w:lvl w:ilvl="0">
      <w:numFmt w:val="bullet"/>
      <w:lvlText w:val="–"/>
      <w:lvlJc w:val="left"/>
      <w:pPr>
        <w:ind w:left="585" w:hanging="186"/>
      </w:pPr>
      <w:rPr>
        <w:rFonts w:ascii="Calibri" w:eastAsia="Arial MT" w:hAnsi="Calibri" w:cs="Arial MT"/>
        <w:w w:val="100"/>
        <w:sz w:val="22"/>
        <w:szCs w:val="22"/>
        <w:lang w:val="it-IT" w:eastAsia="en-US" w:bidi="ar-SA"/>
      </w:rPr>
    </w:lvl>
    <w:lvl w:ilvl="1">
      <w:numFmt w:val="bullet"/>
      <w:lvlText w:val="•"/>
      <w:lvlJc w:val="left"/>
      <w:pPr>
        <w:ind w:left="1106" w:hanging="140"/>
      </w:pPr>
      <w:rPr>
        <w:rFonts w:ascii="Calibri" w:eastAsia="Arial MT" w:hAnsi="Calibri" w:cs="Arial MT"/>
        <w:w w:val="100"/>
        <w:sz w:val="22"/>
        <w:szCs w:val="22"/>
        <w:lang w:val="it-IT" w:eastAsia="en-US" w:bidi="ar-SA"/>
      </w:rPr>
    </w:lvl>
    <w:lvl w:ilvl="2">
      <w:numFmt w:val="bullet"/>
      <w:lvlText w:val="•"/>
      <w:lvlJc w:val="left"/>
      <w:pPr>
        <w:ind w:left="2191" w:hanging="140"/>
      </w:pPr>
      <w:rPr>
        <w:lang w:val="it-IT" w:eastAsia="en-US" w:bidi="ar-SA"/>
      </w:rPr>
    </w:lvl>
    <w:lvl w:ilvl="3">
      <w:numFmt w:val="bullet"/>
      <w:lvlText w:val="•"/>
      <w:lvlJc w:val="left"/>
      <w:pPr>
        <w:ind w:left="3282" w:hanging="140"/>
      </w:pPr>
      <w:rPr>
        <w:lang w:val="it-IT" w:eastAsia="en-US" w:bidi="ar-SA"/>
      </w:rPr>
    </w:lvl>
    <w:lvl w:ilvl="4">
      <w:numFmt w:val="bullet"/>
      <w:lvlText w:val="•"/>
      <w:lvlJc w:val="left"/>
      <w:pPr>
        <w:ind w:left="4373" w:hanging="140"/>
      </w:pPr>
      <w:rPr>
        <w:lang w:val="it-IT" w:eastAsia="en-US" w:bidi="ar-SA"/>
      </w:rPr>
    </w:lvl>
    <w:lvl w:ilvl="5">
      <w:numFmt w:val="bullet"/>
      <w:lvlText w:val="•"/>
      <w:lvlJc w:val="left"/>
      <w:pPr>
        <w:ind w:left="5464" w:hanging="140"/>
      </w:pPr>
      <w:rPr>
        <w:lang w:val="it-IT" w:eastAsia="en-US" w:bidi="ar-SA"/>
      </w:rPr>
    </w:lvl>
    <w:lvl w:ilvl="6">
      <w:numFmt w:val="bullet"/>
      <w:lvlText w:val="•"/>
      <w:lvlJc w:val="left"/>
      <w:pPr>
        <w:ind w:left="6555" w:hanging="140"/>
      </w:pPr>
      <w:rPr>
        <w:lang w:val="it-IT" w:eastAsia="en-US" w:bidi="ar-SA"/>
      </w:rPr>
    </w:lvl>
    <w:lvl w:ilvl="7">
      <w:numFmt w:val="bullet"/>
      <w:lvlText w:val="•"/>
      <w:lvlJc w:val="left"/>
      <w:pPr>
        <w:ind w:left="7646" w:hanging="140"/>
      </w:pPr>
      <w:rPr>
        <w:lang w:val="it-IT" w:eastAsia="en-US" w:bidi="ar-SA"/>
      </w:rPr>
    </w:lvl>
    <w:lvl w:ilvl="8">
      <w:numFmt w:val="bullet"/>
      <w:lvlText w:val="•"/>
      <w:lvlJc w:val="left"/>
      <w:pPr>
        <w:ind w:left="8737" w:hanging="140"/>
      </w:pPr>
      <w:rPr>
        <w:lang w:val="it-IT" w:eastAsia="en-US" w:bidi="ar-SA"/>
      </w:rPr>
    </w:lvl>
  </w:abstractNum>
  <w:abstractNum w:abstractNumId="19" w15:restartNumberingAfterBreak="0">
    <w:nsid w:val="7C4254D1"/>
    <w:multiLevelType w:val="multilevel"/>
    <w:tmpl w:val="1948671C"/>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DAF70C0"/>
    <w:multiLevelType w:val="multilevel"/>
    <w:tmpl w:val="9508C888"/>
    <w:styleLink w:val="WWNum7"/>
    <w:lvl w:ilvl="0">
      <w:start w:val="1"/>
      <w:numFmt w:val="decimal"/>
      <w:lvlText w:val="%1."/>
      <w:lvlJc w:val="left"/>
      <w:pPr>
        <w:ind w:left="1623" w:hanging="360"/>
      </w:pPr>
      <w:rPr>
        <w:rFonts w:ascii="Arial MT" w:eastAsia="Arial MT" w:hAnsi="Arial MT" w:cs="Arial MT"/>
        <w:w w:val="100"/>
        <w:sz w:val="24"/>
        <w:szCs w:val="24"/>
        <w:lang w:val="it-IT" w:eastAsia="en-US" w:bidi="ar-SA"/>
      </w:rPr>
    </w:lvl>
    <w:lvl w:ilvl="1">
      <w:numFmt w:val="bullet"/>
      <w:lvlText w:val="•"/>
      <w:lvlJc w:val="left"/>
      <w:pPr>
        <w:ind w:left="2120" w:hanging="360"/>
      </w:pPr>
      <w:rPr>
        <w:lang w:val="it-IT" w:eastAsia="en-US" w:bidi="ar-SA"/>
      </w:rPr>
    </w:lvl>
    <w:lvl w:ilvl="2">
      <w:numFmt w:val="bullet"/>
      <w:lvlText w:val="•"/>
      <w:lvlJc w:val="left"/>
      <w:pPr>
        <w:ind w:left="3078" w:hanging="360"/>
      </w:pPr>
      <w:rPr>
        <w:lang w:val="it-IT" w:eastAsia="en-US" w:bidi="ar-SA"/>
      </w:rPr>
    </w:lvl>
    <w:lvl w:ilvl="3">
      <w:numFmt w:val="bullet"/>
      <w:lvlText w:val="•"/>
      <w:lvlJc w:val="left"/>
      <w:pPr>
        <w:ind w:left="4036" w:hanging="360"/>
      </w:pPr>
      <w:rPr>
        <w:lang w:val="it-IT" w:eastAsia="en-US" w:bidi="ar-SA"/>
      </w:rPr>
    </w:lvl>
    <w:lvl w:ilvl="4">
      <w:numFmt w:val="bullet"/>
      <w:lvlText w:val="•"/>
      <w:lvlJc w:val="left"/>
      <w:pPr>
        <w:ind w:left="4995" w:hanging="360"/>
      </w:pPr>
      <w:rPr>
        <w:lang w:val="it-IT" w:eastAsia="en-US" w:bidi="ar-SA"/>
      </w:rPr>
    </w:lvl>
    <w:lvl w:ilvl="5">
      <w:numFmt w:val="bullet"/>
      <w:lvlText w:val="•"/>
      <w:lvlJc w:val="left"/>
      <w:pPr>
        <w:ind w:left="5953" w:hanging="360"/>
      </w:pPr>
      <w:rPr>
        <w:lang w:val="it-IT" w:eastAsia="en-US" w:bidi="ar-SA"/>
      </w:rPr>
    </w:lvl>
    <w:lvl w:ilvl="6">
      <w:numFmt w:val="bullet"/>
      <w:lvlText w:val="•"/>
      <w:lvlJc w:val="left"/>
      <w:pPr>
        <w:ind w:left="6912" w:hanging="360"/>
      </w:pPr>
      <w:rPr>
        <w:lang w:val="it-IT" w:eastAsia="en-US" w:bidi="ar-SA"/>
      </w:rPr>
    </w:lvl>
    <w:lvl w:ilvl="7">
      <w:numFmt w:val="bullet"/>
      <w:lvlText w:val="•"/>
      <w:lvlJc w:val="left"/>
      <w:pPr>
        <w:ind w:left="7870" w:hanging="360"/>
      </w:pPr>
      <w:rPr>
        <w:lang w:val="it-IT" w:eastAsia="en-US" w:bidi="ar-SA"/>
      </w:rPr>
    </w:lvl>
    <w:lvl w:ilvl="8">
      <w:numFmt w:val="bullet"/>
      <w:lvlText w:val="•"/>
      <w:lvlJc w:val="left"/>
      <w:pPr>
        <w:ind w:left="8829" w:hanging="360"/>
      </w:pPr>
      <w:rPr>
        <w:lang w:val="it-IT" w:eastAsia="en-US" w:bidi="ar-SA"/>
      </w:rPr>
    </w:lvl>
  </w:abstractNum>
  <w:abstractNum w:abstractNumId="21" w15:restartNumberingAfterBreak="0">
    <w:nsid w:val="7E6706A9"/>
    <w:multiLevelType w:val="multilevel"/>
    <w:tmpl w:val="856AD5AA"/>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8762979">
    <w:abstractNumId w:val="13"/>
  </w:num>
  <w:num w:numId="2" w16cid:durableId="975915087">
    <w:abstractNumId w:val="3"/>
  </w:num>
  <w:num w:numId="3" w16cid:durableId="2022927122">
    <w:abstractNumId w:val="5"/>
  </w:num>
  <w:num w:numId="4" w16cid:durableId="812794334">
    <w:abstractNumId w:val="10"/>
  </w:num>
  <w:num w:numId="5" w16cid:durableId="192040880">
    <w:abstractNumId w:val="16"/>
  </w:num>
  <w:num w:numId="6" w16cid:durableId="1154641805">
    <w:abstractNumId w:val="17"/>
  </w:num>
  <w:num w:numId="7" w16cid:durableId="713235020">
    <w:abstractNumId w:val="19"/>
  </w:num>
  <w:num w:numId="8" w16cid:durableId="1310746008">
    <w:abstractNumId w:val="20"/>
  </w:num>
  <w:num w:numId="9" w16cid:durableId="2105806369">
    <w:abstractNumId w:val="8"/>
  </w:num>
  <w:num w:numId="10" w16cid:durableId="1990598614">
    <w:abstractNumId w:val="21"/>
  </w:num>
  <w:num w:numId="11" w16cid:durableId="1101923124">
    <w:abstractNumId w:val="9"/>
  </w:num>
  <w:num w:numId="12" w16cid:durableId="798765230">
    <w:abstractNumId w:val="14"/>
  </w:num>
  <w:num w:numId="13" w16cid:durableId="286015266">
    <w:abstractNumId w:val="12"/>
  </w:num>
  <w:num w:numId="14" w16cid:durableId="1991398044">
    <w:abstractNumId w:val="4"/>
  </w:num>
  <w:num w:numId="15" w16cid:durableId="2103640166">
    <w:abstractNumId w:val="1"/>
  </w:num>
  <w:num w:numId="16" w16cid:durableId="1098793321">
    <w:abstractNumId w:val="0"/>
  </w:num>
  <w:num w:numId="17" w16cid:durableId="1096680548">
    <w:abstractNumId w:val="2"/>
  </w:num>
  <w:num w:numId="18" w16cid:durableId="2033804312">
    <w:abstractNumId w:val="6"/>
  </w:num>
  <w:num w:numId="19" w16cid:durableId="35590339">
    <w:abstractNumId w:val="7"/>
  </w:num>
  <w:num w:numId="20" w16cid:durableId="1677682829">
    <w:abstractNumId w:val="15"/>
  </w:num>
  <w:num w:numId="21" w16cid:durableId="1751271881">
    <w:abstractNumId w:val="18"/>
  </w:num>
  <w:num w:numId="22" w16cid:durableId="1015956969">
    <w:abstractNumId w:val="11"/>
  </w:num>
  <w:num w:numId="23" w16cid:durableId="1567184438">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177"/>
    <w:rsid w:val="00195756"/>
    <w:rsid w:val="001D1E89"/>
    <w:rsid w:val="003D6177"/>
    <w:rsid w:val="00B75EC1"/>
    <w:rsid w:val="00F172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36DB6"/>
  <w15:docId w15:val="{412E41C9-2085-4CBB-9087-3A52757C8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ahoma"/>
        <w:sz w:val="22"/>
        <w:szCs w:val="22"/>
        <w:lang w:val="it-IT"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Standard"/>
    <w:uiPriority w:val="9"/>
    <w:qFormat/>
    <w:pPr>
      <w:widowControl w:val="0"/>
      <w:spacing w:before="90" w:line="272" w:lineRule="exact"/>
      <w:ind w:left="669"/>
      <w:outlineLvl w:val="0"/>
    </w:pPr>
    <w:rPr>
      <w:rFonts w:ascii="Times New Roman" w:hAnsi="Times New Roman"/>
      <w:b/>
      <w:bCs/>
      <w:color w:val="auto"/>
      <w:sz w:val="24"/>
      <w:szCs w:val="24"/>
      <w:lang w:eastAsia="en-US"/>
    </w:rPr>
  </w:style>
  <w:style w:type="paragraph" w:styleId="Titolo2">
    <w:name w:val="heading 2"/>
    <w:basedOn w:val="Standard"/>
    <w:next w:val="Standard"/>
    <w:uiPriority w:val="9"/>
    <w:semiHidden/>
    <w:unhideWhenUsed/>
    <w:qFormat/>
    <w:pPr>
      <w:keepNext/>
      <w:keepLines/>
      <w:spacing w:before="40"/>
      <w:outlineLvl w:val="1"/>
    </w:pPr>
    <w:rPr>
      <w:rFonts w:ascii="Calibri Light" w:eastAsia="Calibri" w:hAnsi="Calibri Light" w:cs="Tahoma"/>
      <w:color w:val="2E74B5"/>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Standard"/>
    <w:next w:val="Standard"/>
    <w:uiPriority w:val="10"/>
    <w:qFormat/>
    <w:pPr>
      <w:widowControl w:val="0"/>
      <w:jc w:val="center"/>
      <w:outlineLvl w:val="0"/>
    </w:pPr>
    <w:rPr>
      <w:rFonts w:ascii="Times New Roman" w:hAnsi="Times New Roman"/>
      <w:b/>
      <w:bCs/>
      <w:color w:val="auto"/>
      <w:sz w:val="24"/>
      <w:szCs w:val="24"/>
      <w:lang w:eastAsia="ar-SA"/>
    </w:rPr>
  </w:style>
  <w:style w:type="paragraph" w:customStyle="1" w:styleId="Standard">
    <w:name w:val="Standard"/>
    <w:pPr>
      <w:widowControl/>
      <w:suppressAutoHyphens/>
    </w:pPr>
    <w:rPr>
      <w:rFonts w:ascii="Verdana" w:eastAsia="Times New Roman" w:hAnsi="Verdana" w:cs="Times New Roman"/>
      <w:color w:val="000000"/>
      <w:sz w:val="20"/>
      <w:szCs w:val="20"/>
      <w:lang w:eastAsia="it-IT"/>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widowControl w:val="0"/>
    </w:pPr>
    <w:rPr>
      <w:rFonts w:ascii="Times New Roman" w:hAnsi="Times New Roman"/>
      <w:color w:val="auto"/>
      <w:sz w:val="24"/>
      <w:szCs w:val="24"/>
      <w:lang w:eastAsia="en-US"/>
    </w:r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customStyle="1" w:styleId="HeaderandFooter">
    <w:name w:val="Header and Footer"/>
    <w:basedOn w:val="Standard"/>
  </w:style>
  <w:style w:type="paragraph" w:styleId="Intestazione">
    <w:name w:val="header"/>
    <w:basedOn w:val="Standard"/>
    <w:pPr>
      <w:tabs>
        <w:tab w:val="center" w:pos="4819"/>
        <w:tab w:val="right" w:pos="9638"/>
      </w:tabs>
    </w:pPr>
    <w:rPr>
      <w:rFonts w:ascii="Times New Roman" w:hAnsi="Times New Roman"/>
      <w:color w:val="auto"/>
      <w:sz w:val="24"/>
      <w:szCs w:val="24"/>
    </w:rPr>
  </w:style>
  <w:style w:type="paragraph" w:styleId="Pidipagina">
    <w:name w:val="footer"/>
    <w:basedOn w:val="Standard"/>
    <w:pPr>
      <w:tabs>
        <w:tab w:val="center" w:pos="4819"/>
        <w:tab w:val="right" w:pos="9638"/>
      </w:tabs>
    </w:pPr>
    <w:rPr>
      <w:rFonts w:ascii="Times New Roman" w:hAnsi="Times New Roman"/>
      <w:color w:val="auto"/>
      <w:sz w:val="24"/>
      <w:szCs w:val="24"/>
    </w:rPr>
  </w:style>
  <w:style w:type="paragraph" w:styleId="Paragrafoelenco">
    <w:name w:val="List Paragraph"/>
    <w:basedOn w:val="Standard"/>
    <w:pPr>
      <w:ind w:left="720"/>
    </w:pPr>
  </w:style>
  <w:style w:type="paragraph" w:styleId="Testofumetto">
    <w:name w:val="Balloon Text"/>
    <w:basedOn w:val="Standard"/>
    <w:rPr>
      <w:rFonts w:ascii="Tahoma" w:eastAsia="Tahoma" w:hAnsi="Tahoma" w:cs="Tahoma"/>
      <w:sz w:val="16"/>
      <w:szCs w:val="16"/>
    </w:rPr>
  </w:style>
  <w:style w:type="paragraph" w:customStyle="1" w:styleId="Framecontents">
    <w:name w:val="Frame contents"/>
    <w:basedOn w:val="Standard"/>
  </w:style>
  <w:style w:type="paragraph" w:customStyle="1" w:styleId="TableContents">
    <w:name w:val="Table Contents"/>
    <w:basedOn w:val="Standard"/>
    <w:pPr>
      <w:widowControl w:val="0"/>
      <w:suppressLineNumbers/>
    </w:pPr>
  </w:style>
  <w:style w:type="character" w:customStyle="1" w:styleId="IntestazioneCarattere">
    <w:name w:val="Intestazione Carattere"/>
    <w:basedOn w:val="Carpredefinitoparagrafo"/>
    <w:rPr>
      <w:rFonts w:ascii="Times New Roman" w:eastAsia="Times New Roman" w:hAnsi="Times New Roman" w:cs="Times New Roman"/>
      <w:sz w:val="24"/>
      <w:szCs w:val="24"/>
    </w:rPr>
  </w:style>
  <w:style w:type="character" w:customStyle="1" w:styleId="PidipaginaCarattere">
    <w:name w:val="Piè di pagina Carattere"/>
    <w:basedOn w:val="Carpredefinitoparagrafo"/>
    <w:rPr>
      <w:rFonts w:ascii="Times New Roman" w:eastAsia="Times New Roman" w:hAnsi="Times New Roman" w:cs="Times New Roman"/>
      <w:sz w:val="24"/>
      <w:szCs w:val="24"/>
    </w:rPr>
  </w:style>
  <w:style w:type="character" w:customStyle="1" w:styleId="Internetlink">
    <w:name w:val="Internet link"/>
    <w:rPr>
      <w:color w:val="0000FF"/>
      <w:u w:val="single"/>
    </w:rPr>
  </w:style>
  <w:style w:type="character" w:customStyle="1" w:styleId="TitoloCarattere">
    <w:name w:val="Titolo Carattere"/>
    <w:basedOn w:val="Carpredefinitoparagrafo"/>
    <w:rPr>
      <w:rFonts w:ascii="Times New Roman" w:eastAsia="Times New Roman" w:hAnsi="Times New Roman" w:cs="Times New Roman"/>
      <w:b/>
      <w:bCs/>
      <w:sz w:val="24"/>
      <w:szCs w:val="24"/>
      <w:lang w:eastAsia="ar-SA"/>
    </w:rPr>
  </w:style>
  <w:style w:type="character" w:customStyle="1" w:styleId="CorpotestoCarattere">
    <w:name w:val="Corpo testo Carattere"/>
    <w:basedOn w:val="Carpredefinitoparagrafo"/>
    <w:rPr>
      <w:rFonts w:ascii="Times New Roman" w:eastAsia="Times New Roman" w:hAnsi="Times New Roman" w:cs="Times New Roman"/>
      <w:sz w:val="24"/>
      <w:szCs w:val="24"/>
    </w:rPr>
  </w:style>
  <w:style w:type="character" w:customStyle="1" w:styleId="Titolo1Carattere">
    <w:name w:val="Titolo 1 Carattere"/>
    <w:basedOn w:val="Carpredefinitoparagrafo"/>
    <w:rPr>
      <w:rFonts w:ascii="Times New Roman" w:eastAsia="Times New Roman" w:hAnsi="Times New Roman" w:cs="Times New Roman"/>
      <w:b/>
      <w:bCs/>
      <w:sz w:val="24"/>
      <w:szCs w:val="24"/>
    </w:rPr>
  </w:style>
  <w:style w:type="character" w:customStyle="1" w:styleId="TestofumettoCarattere">
    <w:name w:val="Testo fumetto Carattere"/>
    <w:basedOn w:val="Carpredefinitoparagrafo"/>
    <w:rPr>
      <w:rFonts w:ascii="Tahoma" w:eastAsia="Times New Roman" w:hAnsi="Tahoma" w:cs="Tahoma"/>
      <w:color w:val="000000"/>
      <w:sz w:val="16"/>
      <w:szCs w:val="16"/>
      <w:lang w:eastAsia="it-IT"/>
    </w:rPr>
  </w:style>
  <w:style w:type="character" w:customStyle="1" w:styleId="Titolo2Carattere">
    <w:name w:val="Titolo 2 Carattere"/>
    <w:basedOn w:val="Carpredefinitoparagrafo"/>
    <w:rPr>
      <w:rFonts w:ascii="Calibri Light" w:eastAsia="Calibri" w:hAnsi="Calibri Light" w:cs="Tahoma"/>
      <w:color w:val="2E74B5"/>
      <w:sz w:val="26"/>
      <w:szCs w:val="26"/>
      <w:lang w:eastAsia="it-IT"/>
    </w:rPr>
  </w:style>
  <w:style w:type="character" w:customStyle="1" w:styleId="Menzionenonrisolta1">
    <w:name w:val="Menzione non risolta1"/>
    <w:basedOn w:val="Carpredefinitoparagrafo"/>
    <w:rPr>
      <w:color w:val="605E5C"/>
      <w:shd w:val="clear" w:color="auto" w:fill="E1DFDD"/>
    </w:rPr>
  </w:style>
  <w:style w:type="character" w:customStyle="1" w:styleId="ListLabel1">
    <w:name w:val="ListLabel 1"/>
    <w:rPr>
      <w:rFonts w:cs="Times New Roman"/>
      <w:b/>
      <w:bCs/>
      <w:i w:val="0"/>
      <w:iCs w:val="0"/>
      <w:sz w:val="24"/>
      <w:szCs w:val="24"/>
    </w:rPr>
  </w:style>
  <w:style w:type="character" w:customStyle="1" w:styleId="ListLabel2">
    <w:name w:val="ListLabel 2"/>
    <w:rPr>
      <w:rFonts w:cs="Times New Roman"/>
    </w:rPr>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rPr>
      <w:rFonts w:cs="Courier New"/>
    </w:rPr>
  </w:style>
  <w:style w:type="character" w:customStyle="1" w:styleId="ListLabel12">
    <w:name w:val="ListLabel 12"/>
  </w:style>
  <w:style w:type="character" w:customStyle="1" w:styleId="ListLabel13">
    <w:name w:val="ListLabel 13"/>
    <w:rPr>
      <w:rFonts w:ascii="Calibri" w:eastAsia="Calibri" w:hAnsi="Calibri" w:cs="Calibri"/>
    </w:rPr>
  </w:style>
  <w:style w:type="character" w:customStyle="1" w:styleId="ListLabel14">
    <w:name w:val="ListLabel 14"/>
    <w:rPr>
      <w:rFonts w:cs="Courier New"/>
    </w:rPr>
  </w:style>
  <w:style w:type="character" w:customStyle="1" w:styleId="ListLabel15">
    <w:name w:val="ListLabel 15"/>
  </w:style>
  <w:style w:type="character" w:customStyle="1" w:styleId="ListLabel16">
    <w:name w:val="ListLabel 16"/>
    <w:rPr>
      <w:rFonts w:ascii="Calibri" w:eastAsia="Calibri" w:hAnsi="Calibri" w:cs="Calibri"/>
    </w:rPr>
  </w:style>
  <w:style w:type="character" w:customStyle="1" w:styleId="ListLabel17">
    <w:name w:val="ListLabel 17"/>
    <w:rPr>
      <w:rFonts w:cs="Courier New"/>
    </w:rPr>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Verdana" w:eastAsia="Verdana" w:hAnsi="Verdana" w:cs="Verdana"/>
      <w:w w:val="99"/>
      <w:sz w:val="20"/>
      <w:szCs w:val="20"/>
      <w:lang w:val="it-IT" w:eastAsia="en-US" w:bidi="ar-SA"/>
    </w:rPr>
  </w:style>
  <w:style w:type="character" w:customStyle="1" w:styleId="ListLabel29">
    <w:name w:val="ListLabel 29"/>
    <w:rPr>
      <w:lang w:val="it-IT" w:eastAsia="en-US" w:bidi="ar-SA"/>
    </w:rPr>
  </w:style>
  <w:style w:type="character" w:customStyle="1" w:styleId="ListLabel30">
    <w:name w:val="ListLabel 30"/>
    <w:rPr>
      <w:lang w:val="it-IT" w:eastAsia="en-US" w:bidi="ar-SA"/>
    </w:rPr>
  </w:style>
  <w:style w:type="character" w:customStyle="1" w:styleId="ListLabel31">
    <w:name w:val="ListLabel 31"/>
    <w:rPr>
      <w:lang w:val="it-IT" w:eastAsia="en-US" w:bidi="ar-SA"/>
    </w:rPr>
  </w:style>
  <w:style w:type="character" w:customStyle="1" w:styleId="ListLabel32">
    <w:name w:val="ListLabel 32"/>
    <w:rPr>
      <w:lang w:val="it-IT" w:eastAsia="en-US" w:bidi="ar-SA"/>
    </w:rPr>
  </w:style>
  <w:style w:type="character" w:customStyle="1" w:styleId="ListLabel33">
    <w:name w:val="ListLabel 33"/>
    <w:rPr>
      <w:lang w:val="it-IT" w:eastAsia="en-US" w:bidi="ar-SA"/>
    </w:rPr>
  </w:style>
  <w:style w:type="character" w:customStyle="1" w:styleId="ListLabel34">
    <w:name w:val="ListLabel 34"/>
    <w:rPr>
      <w:lang w:val="it-IT" w:eastAsia="en-US" w:bidi="ar-SA"/>
    </w:rPr>
  </w:style>
  <w:style w:type="character" w:customStyle="1" w:styleId="ListLabel35">
    <w:name w:val="ListLabel 35"/>
    <w:rPr>
      <w:lang w:val="it-IT" w:eastAsia="en-US" w:bidi="ar-SA"/>
    </w:rPr>
  </w:style>
  <w:style w:type="character" w:customStyle="1" w:styleId="ListLabel36">
    <w:name w:val="ListLabel 36"/>
    <w:rPr>
      <w:lang w:val="it-IT" w:eastAsia="en-US" w:bidi="ar-SA"/>
    </w:rPr>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rPr>
      <w:rFonts w:ascii="Arial MT" w:eastAsia="Arial MT" w:hAnsi="Arial MT" w:cs="Arial MT"/>
      <w:w w:val="100"/>
      <w:sz w:val="24"/>
      <w:szCs w:val="24"/>
      <w:lang w:val="it-IT" w:eastAsia="en-US" w:bidi="ar-SA"/>
    </w:rPr>
  </w:style>
  <w:style w:type="character" w:customStyle="1" w:styleId="ListLabel56">
    <w:name w:val="ListLabel 56"/>
    <w:rPr>
      <w:lang w:val="it-IT" w:eastAsia="en-US" w:bidi="ar-SA"/>
    </w:rPr>
  </w:style>
  <w:style w:type="character" w:customStyle="1" w:styleId="ListLabel57">
    <w:name w:val="ListLabel 57"/>
    <w:rPr>
      <w:lang w:val="it-IT" w:eastAsia="en-US" w:bidi="ar-SA"/>
    </w:rPr>
  </w:style>
  <w:style w:type="character" w:customStyle="1" w:styleId="ListLabel58">
    <w:name w:val="ListLabel 58"/>
    <w:rPr>
      <w:lang w:val="it-IT" w:eastAsia="en-US" w:bidi="ar-SA"/>
    </w:rPr>
  </w:style>
  <w:style w:type="character" w:customStyle="1" w:styleId="ListLabel59">
    <w:name w:val="ListLabel 59"/>
    <w:rPr>
      <w:lang w:val="it-IT" w:eastAsia="en-US" w:bidi="ar-SA"/>
    </w:rPr>
  </w:style>
  <w:style w:type="character" w:customStyle="1" w:styleId="ListLabel60">
    <w:name w:val="ListLabel 60"/>
    <w:rPr>
      <w:lang w:val="it-IT" w:eastAsia="en-US" w:bidi="ar-SA"/>
    </w:rPr>
  </w:style>
  <w:style w:type="character" w:customStyle="1" w:styleId="ListLabel61">
    <w:name w:val="ListLabel 61"/>
    <w:rPr>
      <w:lang w:val="it-IT" w:eastAsia="en-US" w:bidi="ar-SA"/>
    </w:rPr>
  </w:style>
  <w:style w:type="character" w:customStyle="1" w:styleId="ListLabel62">
    <w:name w:val="ListLabel 62"/>
    <w:rPr>
      <w:lang w:val="it-IT" w:eastAsia="en-US" w:bidi="ar-SA"/>
    </w:rPr>
  </w:style>
  <w:style w:type="character" w:customStyle="1" w:styleId="ListLabel63">
    <w:name w:val="ListLabel 63"/>
    <w:rPr>
      <w:lang w:val="it-IT" w:eastAsia="en-US" w:bidi="ar-SA"/>
    </w:rPr>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style>
  <w:style w:type="character" w:customStyle="1" w:styleId="ListLabel74">
    <w:name w:val="ListLabel 74"/>
  </w:style>
  <w:style w:type="character" w:customStyle="1" w:styleId="ListLabel75">
    <w:name w:val="ListLabel 75"/>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ListLabel82">
    <w:name w:val="ListLabel 82"/>
    <w:rPr>
      <w:rFonts w:cs="Times New Roman"/>
      <w:b/>
      <w:bCs/>
      <w:i w:val="0"/>
      <w:iCs w:val="0"/>
      <w:sz w:val="24"/>
      <w:szCs w:val="24"/>
    </w:rPr>
  </w:style>
  <w:style w:type="character" w:customStyle="1" w:styleId="ListLabel83">
    <w:name w:val="ListLabel 83"/>
    <w:rPr>
      <w:rFonts w:cs="Times New Roman"/>
    </w:rPr>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style>
  <w:style w:type="character" w:customStyle="1" w:styleId="ListLabel90">
    <w:name w:val="ListLabel 90"/>
  </w:style>
  <w:style w:type="character" w:customStyle="1" w:styleId="ListLabel91">
    <w:name w:val="ListLabel 91"/>
  </w:style>
  <w:style w:type="character" w:customStyle="1" w:styleId="ListLabel92">
    <w:name w:val="ListLabel 92"/>
    <w:rPr>
      <w:rFonts w:cs="Courier New"/>
    </w:rPr>
  </w:style>
  <w:style w:type="character" w:customStyle="1" w:styleId="ListLabel93">
    <w:name w:val="ListLabel 93"/>
  </w:style>
  <w:style w:type="character" w:customStyle="1" w:styleId="ListLabel94">
    <w:name w:val="ListLabel 94"/>
    <w:rPr>
      <w:rFonts w:ascii="Calibri" w:eastAsia="Calibri" w:hAnsi="Calibri" w:cs="Calibri"/>
    </w:rPr>
  </w:style>
  <w:style w:type="character" w:customStyle="1" w:styleId="ListLabel95">
    <w:name w:val="ListLabel 95"/>
    <w:rPr>
      <w:rFonts w:cs="Courier New"/>
    </w:rPr>
  </w:style>
  <w:style w:type="character" w:customStyle="1" w:styleId="ListLabel96">
    <w:name w:val="ListLabel 96"/>
  </w:style>
  <w:style w:type="character" w:customStyle="1" w:styleId="ListLabel97">
    <w:name w:val="ListLabel 97"/>
    <w:rPr>
      <w:rFonts w:ascii="Calibri" w:eastAsia="Calibri" w:hAnsi="Calibri" w:cs="Calibri"/>
    </w:rPr>
  </w:style>
  <w:style w:type="character" w:customStyle="1" w:styleId="ListLabel98">
    <w:name w:val="ListLabel 98"/>
    <w:rPr>
      <w:rFonts w:cs="Courier New"/>
    </w:rPr>
  </w:style>
  <w:style w:type="character" w:customStyle="1" w:styleId="ListLabel99">
    <w:name w:val="ListLabel 99"/>
  </w:style>
  <w:style w:type="character" w:customStyle="1" w:styleId="ListLabel100">
    <w:name w:val="ListLabel 100"/>
    <w:rPr>
      <w:rFonts w:ascii="Calibri" w:eastAsia="Times New Roman" w:hAnsi="Calibri" w:cs="Times New Roman"/>
    </w:rPr>
  </w:style>
  <w:style w:type="character" w:customStyle="1" w:styleId="ListLabel101">
    <w:name w:val="ListLabel 101"/>
    <w:rPr>
      <w:rFonts w:cs="Courier New"/>
    </w:rPr>
  </w:style>
  <w:style w:type="character" w:customStyle="1" w:styleId="ListLabel102">
    <w:name w:val="ListLabel 102"/>
  </w:style>
  <w:style w:type="character" w:customStyle="1" w:styleId="ListLabel103">
    <w:name w:val="ListLabel 103"/>
    <w:rPr>
      <w:rFonts w:ascii="Calibri" w:eastAsia="Calibri" w:hAnsi="Calibri" w:cs="Calibri"/>
    </w:rPr>
  </w:style>
  <w:style w:type="character" w:customStyle="1" w:styleId="ListLabel104">
    <w:name w:val="ListLabel 104"/>
    <w:rPr>
      <w:rFonts w:cs="Courier New"/>
    </w:rPr>
  </w:style>
  <w:style w:type="character" w:customStyle="1" w:styleId="ListLabel105">
    <w:name w:val="ListLabel 105"/>
  </w:style>
  <w:style w:type="character" w:customStyle="1" w:styleId="ListLabel106">
    <w:name w:val="ListLabel 106"/>
    <w:rPr>
      <w:rFonts w:ascii="Calibri" w:eastAsia="Calibri" w:hAnsi="Calibri" w:cs="Calibri"/>
    </w:rPr>
  </w:style>
  <w:style w:type="character" w:customStyle="1" w:styleId="ListLabel107">
    <w:name w:val="ListLabel 107"/>
    <w:rPr>
      <w:rFonts w:cs="Courier New"/>
    </w:rPr>
  </w:style>
  <w:style w:type="character" w:customStyle="1" w:styleId="ListLabel108">
    <w:name w:val="ListLabel 108"/>
  </w:style>
  <w:style w:type="character" w:customStyle="1" w:styleId="ListLabel109">
    <w:name w:val="ListLabel 109"/>
    <w:rPr>
      <w:rFonts w:ascii="Calibri" w:eastAsia="Times New Roman" w:hAnsi="Calibri" w:cs="Times New Roman"/>
    </w:rPr>
  </w:style>
  <w:style w:type="character" w:customStyle="1" w:styleId="ListLabel110">
    <w:name w:val="ListLabel 110"/>
    <w:rPr>
      <w:rFonts w:cs="Courier New"/>
    </w:rPr>
  </w:style>
  <w:style w:type="character" w:customStyle="1" w:styleId="ListLabel111">
    <w:name w:val="ListLabel 111"/>
  </w:style>
  <w:style w:type="character" w:customStyle="1" w:styleId="ListLabel112">
    <w:name w:val="ListLabel 112"/>
    <w:rPr>
      <w:rFonts w:ascii="Calibri" w:eastAsia="Calibri" w:hAnsi="Calibri" w:cs="Calibri"/>
    </w:rPr>
  </w:style>
  <w:style w:type="character" w:customStyle="1" w:styleId="ListLabel113">
    <w:name w:val="ListLabel 113"/>
    <w:rPr>
      <w:rFonts w:cs="Courier New"/>
    </w:rPr>
  </w:style>
  <w:style w:type="character" w:customStyle="1" w:styleId="ListLabel114">
    <w:name w:val="ListLabel 114"/>
  </w:style>
  <w:style w:type="character" w:customStyle="1" w:styleId="ListLabel115">
    <w:name w:val="ListLabel 115"/>
    <w:rPr>
      <w:rFonts w:ascii="Calibri" w:eastAsia="Calibri" w:hAnsi="Calibri" w:cs="Calibri"/>
    </w:rPr>
  </w:style>
  <w:style w:type="character" w:customStyle="1" w:styleId="ListLabel116">
    <w:name w:val="ListLabel 116"/>
    <w:rPr>
      <w:rFonts w:cs="Courier New"/>
    </w:rPr>
  </w:style>
  <w:style w:type="character" w:customStyle="1" w:styleId="ListLabel117">
    <w:name w:val="ListLabel 117"/>
  </w:style>
  <w:style w:type="character" w:customStyle="1" w:styleId="ListLabel118">
    <w:name w:val="ListLabel 118"/>
  </w:style>
  <w:style w:type="character" w:customStyle="1" w:styleId="ListLabel119">
    <w:name w:val="ListLabel 119"/>
    <w:rPr>
      <w:rFonts w:cs="Courier New"/>
    </w:rPr>
  </w:style>
  <w:style w:type="character" w:customStyle="1" w:styleId="ListLabel120">
    <w:name w:val="ListLabel 120"/>
  </w:style>
  <w:style w:type="character" w:customStyle="1" w:styleId="ListLabel121">
    <w:name w:val="ListLabel 121"/>
    <w:rPr>
      <w:rFonts w:ascii="Calibri" w:eastAsia="Calibri" w:hAnsi="Calibri" w:cs="Calibri"/>
    </w:rPr>
  </w:style>
  <w:style w:type="character" w:customStyle="1" w:styleId="ListLabel122">
    <w:name w:val="ListLabel 122"/>
    <w:rPr>
      <w:rFonts w:cs="Courier New"/>
    </w:rPr>
  </w:style>
  <w:style w:type="character" w:customStyle="1" w:styleId="ListLabel123">
    <w:name w:val="ListLabel 123"/>
  </w:style>
  <w:style w:type="character" w:customStyle="1" w:styleId="ListLabel124">
    <w:name w:val="ListLabel 124"/>
    <w:rPr>
      <w:rFonts w:ascii="Calibri" w:eastAsia="Calibri" w:hAnsi="Calibri" w:cs="Calibri"/>
    </w:rPr>
  </w:style>
  <w:style w:type="character" w:customStyle="1" w:styleId="ListLabel125">
    <w:name w:val="ListLabel 125"/>
    <w:rPr>
      <w:rFonts w:cs="Courier New"/>
    </w:rPr>
  </w:style>
  <w:style w:type="character" w:customStyle="1" w:styleId="ListLabel126">
    <w:name w:val="ListLabel 126"/>
  </w:style>
  <w:style w:type="character" w:customStyle="1" w:styleId="ListLabel127">
    <w:name w:val="ListLabel 127"/>
    <w:rPr>
      <w:color w:val="auto"/>
    </w:rPr>
  </w:style>
  <w:style w:type="character" w:customStyle="1" w:styleId="ListLabel128">
    <w:name w:val="ListLabel 128"/>
    <w:rPr>
      <w:rFonts w:cs="Courier New"/>
    </w:rPr>
  </w:style>
  <w:style w:type="character" w:customStyle="1" w:styleId="ListLabel129">
    <w:name w:val="ListLabel 129"/>
  </w:style>
  <w:style w:type="character" w:customStyle="1" w:styleId="ListLabel130">
    <w:name w:val="ListLabel 130"/>
    <w:rPr>
      <w:rFonts w:ascii="Calibri" w:eastAsia="Calibri" w:hAnsi="Calibri" w:cs="Calibri"/>
    </w:rPr>
  </w:style>
  <w:style w:type="character" w:customStyle="1" w:styleId="ListLabel131">
    <w:name w:val="ListLabel 131"/>
    <w:rPr>
      <w:rFonts w:cs="Courier New"/>
    </w:rPr>
  </w:style>
  <w:style w:type="character" w:customStyle="1" w:styleId="ListLabel132">
    <w:name w:val="ListLabel 132"/>
  </w:style>
  <w:style w:type="character" w:customStyle="1" w:styleId="ListLabel133">
    <w:name w:val="ListLabel 133"/>
    <w:rPr>
      <w:rFonts w:ascii="Calibri" w:eastAsia="Calibri" w:hAnsi="Calibri" w:cs="Calibri"/>
    </w:rPr>
  </w:style>
  <w:style w:type="character" w:customStyle="1" w:styleId="ListLabel134">
    <w:name w:val="ListLabel 134"/>
    <w:rPr>
      <w:rFonts w:cs="Courier New"/>
    </w:rPr>
  </w:style>
  <w:style w:type="character" w:customStyle="1" w:styleId="ListLabel135">
    <w:name w:val="ListLabel 135"/>
  </w:style>
  <w:style w:type="character" w:customStyle="1" w:styleId="ListLabel136">
    <w:name w:val="ListLabel 136"/>
  </w:style>
  <w:style w:type="character" w:customStyle="1" w:styleId="ListLabel137">
    <w:name w:val="ListLabel 137"/>
    <w:rPr>
      <w:rFonts w:cs="Courier New"/>
    </w:rPr>
  </w:style>
  <w:style w:type="character" w:customStyle="1" w:styleId="ListLabel138">
    <w:name w:val="ListLabel 138"/>
  </w:style>
  <w:style w:type="character" w:customStyle="1" w:styleId="ListLabel139">
    <w:name w:val="ListLabel 139"/>
    <w:rPr>
      <w:rFonts w:ascii="Calibri" w:eastAsia="Calibri" w:hAnsi="Calibri" w:cs="Calibri"/>
    </w:rPr>
  </w:style>
  <w:style w:type="character" w:customStyle="1" w:styleId="ListLabel140">
    <w:name w:val="ListLabel 140"/>
    <w:rPr>
      <w:rFonts w:cs="Courier New"/>
    </w:rPr>
  </w:style>
  <w:style w:type="character" w:customStyle="1" w:styleId="ListLabel141">
    <w:name w:val="ListLabel 141"/>
  </w:style>
  <w:style w:type="character" w:customStyle="1" w:styleId="ListLabel142">
    <w:name w:val="ListLabel 142"/>
    <w:rPr>
      <w:rFonts w:ascii="Calibri" w:eastAsia="Calibri" w:hAnsi="Calibri" w:cs="Calibri"/>
    </w:rPr>
  </w:style>
  <w:style w:type="character" w:customStyle="1" w:styleId="ListLabel143">
    <w:name w:val="ListLabel 143"/>
    <w:rPr>
      <w:rFonts w:cs="Courier New"/>
    </w:rPr>
  </w:style>
  <w:style w:type="character" w:customStyle="1" w:styleId="ListLabel144">
    <w:name w:val="ListLabel 144"/>
  </w:style>
  <w:style w:type="character" w:customStyle="1" w:styleId="ListLabel145">
    <w:name w:val="ListLabel 145"/>
  </w:style>
  <w:style w:type="character" w:customStyle="1" w:styleId="ListLabel146">
    <w:name w:val="ListLabel 146"/>
  </w:style>
  <w:style w:type="character" w:customStyle="1" w:styleId="ListLabel147">
    <w:name w:val="ListLabel 147"/>
  </w:style>
  <w:style w:type="character" w:customStyle="1" w:styleId="ListLabel148">
    <w:name w:val="ListLabel 148"/>
  </w:style>
  <w:style w:type="character" w:customStyle="1" w:styleId="ListLabel149">
    <w:name w:val="ListLabel 149"/>
  </w:style>
  <w:style w:type="character" w:customStyle="1" w:styleId="ListLabel150">
    <w:name w:val="ListLabel 150"/>
  </w:style>
  <w:style w:type="character" w:customStyle="1" w:styleId="ListLabel151">
    <w:name w:val="ListLabel 151"/>
  </w:style>
  <w:style w:type="character" w:customStyle="1" w:styleId="ListLabel152">
    <w:name w:val="ListLabel 152"/>
  </w:style>
  <w:style w:type="character" w:customStyle="1" w:styleId="ListLabel153">
    <w:name w:val="ListLabel 153"/>
  </w:style>
  <w:style w:type="character" w:customStyle="1" w:styleId="ListLabel154">
    <w:name w:val="ListLabel 154"/>
    <w:rPr>
      <w:rFonts w:ascii="Calibri" w:eastAsia="Arial MT" w:hAnsi="Calibri" w:cs="Arial MT"/>
      <w:w w:val="100"/>
      <w:sz w:val="22"/>
      <w:szCs w:val="22"/>
      <w:lang w:val="it-IT" w:eastAsia="en-US" w:bidi="ar-SA"/>
    </w:rPr>
  </w:style>
  <w:style w:type="character" w:customStyle="1" w:styleId="ListLabel155">
    <w:name w:val="ListLabel 155"/>
    <w:rPr>
      <w:lang w:val="it-IT" w:eastAsia="en-US" w:bidi="ar-SA"/>
    </w:rPr>
  </w:style>
  <w:style w:type="character" w:customStyle="1" w:styleId="ListLabel156">
    <w:name w:val="ListLabel 156"/>
    <w:rPr>
      <w:lang w:val="it-IT" w:eastAsia="en-US" w:bidi="ar-SA"/>
    </w:rPr>
  </w:style>
  <w:style w:type="character" w:customStyle="1" w:styleId="ListLabel157">
    <w:name w:val="ListLabel 157"/>
    <w:rPr>
      <w:lang w:val="it-IT" w:eastAsia="en-US" w:bidi="ar-SA"/>
    </w:rPr>
  </w:style>
  <w:style w:type="character" w:customStyle="1" w:styleId="ListLabel158">
    <w:name w:val="ListLabel 158"/>
    <w:rPr>
      <w:lang w:val="it-IT" w:eastAsia="en-US" w:bidi="ar-SA"/>
    </w:rPr>
  </w:style>
  <w:style w:type="character" w:customStyle="1" w:styleId="ListLabel159">
    <w:name w:val="ListLabel 159"/>
    <w:rPr>
      <w:lang w:val="it-IT" w:eastAsia="en-US" w:bidi="ar-SA"/>
    </w:rPr>
  </w:style>
  <w:style w:type="character" w:customStyle="1" w:styleId="ListLabel160">
    <w:name w:val="ListLabel 160"/>
    <w:rPr>
      <w:lang w:val="it-IT" w:eastAsia="en-US" w:bidi="ar-SA"/>
    </w:rPr>
  </w:style>
  <w:style w:type="character" w:customStyle="1" w:styleId="ListLabel161">
    <w:name w:val="ListLabel 161"/>
    <w:rPr>
      <w:lang w:val="it-IT" w:eastAsia="en-US" w:bidi="ar-SA"/>
    </w:rPr>
  </w:style>
  <w:style w:type="character" w:customStyle="1" w:styleId="ListLabel162">
    <w:name w:val="ListLabel 162"/>
    <w:rPr>
      <w:lang w:val="it-IT" w:eastAsia="en-US" w:bidi="ar-SA"/>
    </w:rPr>
  </w:style>
  <w:style w:type="character" w:customStyle="1" w:styleId="ListLabel163">
    <w:name w:val="ListLabel 163"/>
    <w:rPr>
      <w:rFonts w:ascii="Calibri" w:eastAsia="Arial MT" w:hAnsi="Calibri" w:cs="Arial MT"/>
      <w:w w:val="100"/>
      <w:sz w:val="22"/>
      <w:szCs w:val="22"/>
      <w:lang w:val="it-IT" w:eastAsia="en-US" w:bidi="ar-SA"/>
    </w:rPr>
  </w:style>
  <w:style w:type="character" w:customStyle="1" w:styleId="ListLabel164">
    <w:name w:val="ListLabel 164"/>
    <w:rPr>
      <w:lang w:val="it-IT" w:eastAsia="en-US" w:bidi="ar-SA"/>
    </w:rPr>
  </w:style>
  <w:style w:type="character" w:customStyle="1" w:styleId="ListLabel165">
    <w:name w:val="ListLabel 165"/>
    <w:rPr>
      <w:lang w:val="it-IT" w:eastAsia="en-US" w:bidi="ar-SA"/>
    </w:rPr>
  </w:style>
  <w:style w:type="character" w:customStyle="1" w:styleId="ListLabel166">
    <w:name w:val="ListLabel 166"/>
    <w:rPr>
      <w:lang w:val="it-IT" w:eastAsia="en-US" w:bidi="ar-SA"/>
    </w:rPr>
  </w:style>
  <w:style w:type="character" w:customStyle="1" w:styleId="ListLabel167">
    <w:name w:val="ListLabel 167"/>
    <w:rPr>
      <w:lang w:val="it-IT" w:eastAsia="en-US" w:bidi="ar-SA"/>
    </w:rPr>
  </w:style>
  <w:style w:type="character" w:customStyle="1" w:styleId="ListLabel168">
    <w:name w:val="ListLabel 168"/>
    <w:rPr>
      <w:lang w:val="it-IT" w:eastAsia="en-US" w:bidi="ar-SA"/>
    </w:rPr>
  </w:style>
  <w:style w:type="character" w:customStyle="1" w:styleId="ListLabel169">
    <w:name w:val="ListLabel 169"/>
    <w:rPr>
      <w:lang w:val="it-IT" w:eastAsia="en-US" w:bidi="ar-SA"/>
    </w:rPr>
  </w:style>
  <w:style w:type="character" w:customStyle="1" w:styleId="ListLabel170">
    <w:name w:val="ListLabel 170"/>
    <w:rPr>
      <w:lang w:val="it-IT" w:eastAsia="en-US" w:bidi="ar-SA"/>
    </w:rPr>
  </w:style>
  <w:style w:type="character" w:customStyle="1" w:styleId="ListLabel171">
    <w:name w:val="ListLabel 171"/>
    <w:rPr>
      <w:lang w:val="it-IT" w:eastAsia="en-US" w:bidi="ar-SA"/>
    </w:rPr>
  </w:style>
  <w:style w:type="character" w:customStyle="1" w:styleId="ListLabel172">
    <w:name w:val="ListLabel 172"/>
    <w:rPr>
      <w:rFonts w:ascii="Calibri" w:eastAsia="Arial MT" w:hAnsi="Calibri" w:cs="Arial MT"/>
      <w:w w:val="100"/>
      <w:sz w:val="22"/>
      <w:szCs w:val="22"/>
      <w:lang w:val="it-IT" w:eastAsia="en-US" w:bidi="ar-SA"/>
    </w:rPr>
  </w:style>
  <w:style w:type="character" w:customStyle="1" w:styleId="ListLabel173">
    <w:name w:val="ListLabel 173"/>
    <w:rPr>
      <w:rFonts w:ascii="Calibri" w:eastAsia="Arial MT" w:hAnsi="Calibri" w:cs="Arial MT"/>
      <w:w w:val="100"/>
      <w:sz w:val="22"/>
      <w:szCs w:val="22"/>
      <w:lang w:val="it-IT" w:eastAsia="en-US" w:bidi="ar-SA"/>
    </w:rPr>
  </w:style>
  <w:style w:type="character" w:customStyle="1" w:styleId="ListLabel174">
    <w:name w:val="ListLabel 174"/>
    <w:rPr>
      <w:lang w:val="it-IT" w:eastAsia="en-US" w:bidi="ar-SA"/>
    </w:rPr>
  </w:style>
  <w:style w:type="character" w:customStyle="1" w:styleId="ListLabel175">
    <w:name w:val="ListLabel 175"/>
    <w:rPr>
      <w:lang w:val="it-IT" w:eastAsia="en-US" w:bidi="ar-SA"/>
    </w:rPr>
  </w:style>
  <w:style w:type="character" w:customStyle="1" w:styleId="ListLabel176">
    <w:name w:val="ListLabel 176"/>
    <w:rPr>
      <w:lang w:val="it-IT" w:eastAsia="en-US" w:bidi="ar-SA"/>
    </w:rPr>
  </w:style>
  <w:style w:type="character" w:customStyle="1" w:styleId="ListLabel177">
    <w:name w:val="ListLabel 177"/>
    <w:rPr>
      <w:lang w:val="it-IT" w:eastAsia="en-US" w:bidi="ar-SA"/>
    </w:rPr>
  </w:style>
  <w:style w:type="character" w:customStyle="1" w:styleId="ListLabel178">
    <w:name w:val="ListLabel 178"/>
    <w:rPr>
      <w:lang w:val="it-IT" w:eastAsia="en-US" w:bidi="ar-SA"/>
    </w:rPr>
  </w:style>
  <w:style w:type="character" w:customStyle="1" w:styleId="ListLabel179">
    <w:name w:val="ListLabel 179"/>
    <w:rPr>
      <w:lang w:val="it-IT" w:eastAsia="en-US" w:bidi="ar-SA"/>
    </w:rPr>
  </w:style>
  <w:style w:type="character" w:customStyle="1" w:styleId="ListLabel180">
    <w:name w:val="ListLabel 180"/>
    <w:rPr>
      <w:lang w:val="it-IT" w:eastAsia="en-US" w:bidi="ar-SA"/>
    </w:rPr>
  </w:style>
  <w:style w:type="character" w:customStyle="1" w:styleId="ListLabel181">
    <w:name w:val="ListLabel 181"/>
    <w:rPr>
      <w:rFonts w:ascii="Calibri" w:eastAsia="Calibri" w:hAnsi="Calibri" w:cs="Calibri"/>
    </w:rPr>
  </w:style>
  <w:style w:type="character" w:customStyle="1" w:styleId="ListLabel182">
    <w:name w:val="ListLabel 182"/>
    <w:rPr>
      <w:rFonts w:cs="Courier New"/>
    </w:rPr>
  </w:style>
  <w:style w:type="character" w:customStyle="1" w:styleId="ListLabel183">
    <w:name w:val="ListLabel 183"/>
  </w:style>
  <w:style w:type="character" w:customStyle="1" w:styleId="ListLabel184">
    <w:name w:val="ListLabel 184"/>
    <w:rPr>
      <w:rFonts w:ascii="Calibri" w:eastAsia="Calibri" w:hAnsi="Calibri" w:cs="Calibri"/>
    </w:rPr>
  </w:style>
  <w:style w:type="character" w:customStyle="1" w:styleId="ListLabel185">
    <w:name w:val="ListLabel 185"/>
    <w:rPr>
      <w:rFonts w:cs="Courier New"/>
    </w:rPr>
  </w:style>
  <w:style w:type="character" w:customStyle="1" w:styleId="ListLabel186">
    <w:name w:val="ListLabel 186"/>
  </w:style>
  <w:style w:type="character" w:customStyle="1" w:styleId="ListLabel187">
    <w:name w:val="ListLabel 187"/>
    <w:rPr>
      <w:rFonts w:ascii="Calibri" w:eastAsia="Calibri" w:hAnsi="Calibri" w:cs="Calibri"/>
    </w:rPr>
  </w:style>
  <w:style w:type="character" w:customStyle="1" w:styleId="ListLabel188">
    <w:name w:val="ListLabel 188"/>
    <w:rPr>
      <w:rFonts w:cs="Courier New"/>
    </w:rPr>
  </w:style>
  <w:style w:type="character" w:customStyle="1" w:styleId="ListLabel189">
    <w:name w:val="ListLabel 189"/>
  </w:style>
  <w:style w:type="character" w:customStyle="1" w:styleId="ListLabel190">
    <w:name w:val="ListLabel 190"/>
    <w:rPr>
      <w:rFonts w:ascii="Arial Narrow" w:eastAsia="Calibri" w:hAnsi="Arial Narrow" w:cs="Arial Narrow"/>
      <w:sz w:val="20"/>
      <w:szCs w:val="20"/>
    </w:rPr>
  </w:style>
  <w:style w:type="numbering" w:customStyle="1" w:styleId="Nessunelenco1">
    <w:name w:val="Nessun elenco1"/>
    <w:basedOn w:val="Nessunelenco"/>
    <w:pPr>
      <w:numPr>
        <w:numId w:val="1"/>
      </w:numPr>
    </w:pPr>
  </w:style>
  <w:style w:type="numbering" w:customStyle="1" w:styleId="WWNum1">
    <w:name w:val="WWNum1"/>
    <w:basedOn w:val="Nessunelenco"/>
    <w:pPr>
      <w:numPr>
        <w:numId w:val="2"/>
      </w:numPr>
    </w:pPr>
  </w:style>
  <w:style w:type="numbering" w:customStyle="1" w:styleId="WWNum2">
    <w:name w:val="WWNum2"/>
    <w:basedOn w:val="Nessunelenco"/>
    <w:pPr>
      <w:numPr>
        <w:numId w:val="3"/>
      </w:numPr>
    </w:pPr>
  </w:style>
  <w:style w:type="numbering" w:customStyle="1" w:styleId="WWNum3">
    <w:name w:val="WWNum3"/>
    <w:basedOn w:val="Nessunelenco"/>
    <w:pPr>
      <w:numPr>
        <w:numId w:val="4"/>
      </w:numPr>
    </w:pPr>
  </w:style>
  <w:style w:type="numbering" w:customStyle="1" w:styleId="WWNum4">
    <w:name w:val="WWNum4"/>
    <w:basedOn w:val="Nessunelenco"/>
    <w:pPr>
      <w:numPr>
        <w:numId w:val="5"/>
      </w:numPr>
    </w:pPr>
  </w:style>
  <w:style w:type="numbering" w:customStyle="1" w:styleId="WWNum5">
    <w:name w:val="WWNum5"/>
    <w:basedOn w:val="Nessunelenco"/>
    <w:pPr>
      <w:numPr>
        <w:numId w:val="6"/>
      </w:numPr>
    </w:pPr>
  </w:style>
  <w:style w:type="numbering" w:customStyle="1" w:styleId="WWNum6">
    <w:name w:val="WWNum6"/>
    <w:basedOn w:val="Nessunelenco"/>
    <w:pPr>
      <w:numPr>
        <w:numId w:val="7"/>
      </w:numPr>
    </w:pPr>
  </w:style>
  <w:style w:type="numbering" w:customStyle="1" w:styleId="WWNum7">
    <w:name w:val="WWNum7"/>
    <w:basedOn w:val="Nessunelenco"/>
    <w:pPr>
      <w:numPr>
        <w:numId w:val="8"/>
      </w:numPr>
    </w:pPr>
  </w:style>
  <w:style w:type="numbering" w:customStyle="1" w:styleId="WWNum8">
    <w:name w:val="WWNum8"/>
    <w:basedOn w:val="Nessunelenco"/>
    <w:pPr>
      <w:numPr>
        <w:numId w:val="9"/>
      </w:numPr>
    </w:pPr>
  </w:style>
  <w:style w:type="numbering" w:customStyle="1" w:styleId="WWNum9">
    <w:name w:val="WWNum9"/>
    <w:basedOn w:val="Nessunelenco"/>
    <w:pPr>
      <w:numPr>
        <w:numId w:val="10"/>
      </w:numPr>
    </w:pPr>
  </w:style>
  <w:style w:type="numbering" w:customStyle="1" w:styleId="WWNum10">
    <w:name w:val="WWNum10"/>
    <w:basedOn w:val="Nessunelenco"/>
    <w:pPr>
      <w:numPr>
        <w:numId w:val="11"/>
      </w:numPr>
    </w:pPr>
  </w:style>
  <w:style w:type="numbering" w:customStyle="1" w:styleId="WWNum11">
    <w:name w:val="WWNum11"/>
    <w:basedOn w:val="Nessunelenco"/>
    <w:pPr>
      <w:numPr>
        <w:numId w:val="12"/>
      </w:numPr>
    </w:pPr>
  </w:style>
  <w:style w:type="numbering" w:customStyle="1" w:styleId="WWNum12">
    <w:name w:val="WWNum12"/>
    <w:basedOn w:val="Nessunelenco"/>
    <w:pPr>
      <w:numPr>
        <w:numId w:val="13"/>
      </w:numPr>
    </w:pPr>
  </w:style>
  <w:style w:type="numbering" w:customStyle="1" w:styleId="WWNum13">
    <w:name w:val="WWNum13"/>
    <w:basedOn w:val="Nessunelenco"/>
    <w:pPr>
      <w:numPr>
        <w:numId w:val="14"/>
      </w:numPr>
    </w:pPr>
  </w:style>
  <w:style w:type="numbering" w:customStyle="1" w:styleId="WWNum14">
    <w:name w:val="WWNum14"/>
    <w:basedOn w:val="Nessunelenco"/>
    <w:pPr>
      <w:numPr>
        <w:numId w:val="15"/>
      </w:numPr>
    </w:pPr>
  </w:style>
  <w:style w:type="numbering" w:customStyle="1" w:styleId="WWNum15">
    <w:name w:val="WWNum15"/>
    <w:basedOn w:val="Nessunelenco"/>
    <w:pPr>
      <w:numPr>
        <w:numId w:val="16"/>
      </w:numPr>
    </w:pPr>
  </w:style>
  <w:style w:type="numbering" w:customStyle="1" w:styleId="WWNum16">
    <w:name w:val="WWNum16"/>
    <w:basedOn w:val="Nessunelenco"/>
    <w:pPr>
      <w:numPr>
        <w:numId w:val="17"/>
      </w:numPr>
    </w:pPr>
  </w:style>
  <w:style w:type="numbering" w:customStyle="1" w:styleId="WWNum17">
    <w:name w:val="WWNum17"/>
    <w:basedOn w:val="Nessunelenco"/>
    <w:pPr>
      <w:numPr>
        <w:numId w:val="18"/>
      </w:numPr>
    </w:pPr>
  </w:style>
  <w:style w:type="numbering" w:customStyle="1" w:styleId="WWNum18">
    <w:name w:val="WWNum18"/>
    <w:basedOn w:val="Nessunelenco"/>
    <w:pPr>
      <w:numPr>
        <w:numId w:val="19"/>
      </w:numPr>
    </w:pPr>
  </w:style>
  <w:style w:type="numbering" w:customStyle="1" w:styleId="WWNum19">
    <w:name w:val="WWNum19"/>
    <w:basedOn w:val="Nessunelenco"/>
    <w:pPr>
      <w:numPr>
        <w:numId w:val="20"/>
      </w:numPr>
    </w:pPr>
  </w:style>
  <w:style w:type="numbering" w:customStyle="1" w:styleId="WWNum20">
    <w:name w:val="WWNum20"/>
    <w:basedOn w:val="Nessunelenco"/>
    <w:pPr>
      <w:numPr>
        <w:numId w:val="21"/>
      </w:numPr>
    </w:pPr>
  </w:style>
  <w:style w:type="numbering" w:customStyle="1" w:styleId="WWNum21">
    <w:name w:val="WWNum21"/>
    <w:basedOn w:val="Nessunelenco"/>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leis037009@pec.istruzione.it" TargetMode="External"/><Relationship Id="rId2" Type="http://schemas.openxmlformats.org/officeDocument/2006/relationships/hyperlink" Target="mailto:leis037009@istruzione.it" TargetMode="External"/><Relationship Id="rId1" Type="http://schemas.openxmlformats.org/officeDocument/2006/relationships/hyperlink" Target="http://www.iissmedigalatone.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1503</Words>
  <Characters>8572</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Collaboratore</cp:lastModifiedBy>
  <cp:revision>2</cp:revision>
  <cp:lastPrinted>2026-10-01T10:34:00Z</cp:lastPrinted>
  <dcterms:created xsi:type="dcterms:W3CDTF">2026-10-14T08:15:00Z</dcterms:created>
  <dcterms:modified xsi:type="dcterms:W3CDTF">2026-10-14T08:15:00Z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